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xmlns:wp14="http://schemas.microsoft.com/office/word/2010/wordml" w:rsidRPr="00237B46" w:rsidR="00237B46" w:rsidTr="076E421D" w14:paraId="5EFDBEFD" wp14:textId="77777777">
        <w:trPr>
          <w:trHeight w:val="1411"/>
        </w:trPr>
        <w:tc>
          <w:tcPr>
            <w:tcW w:w="9854" w:type="dxa"/>
            <w:tcMar/>
            <w:hideMark/>
          </w:tcPr>
          <w:p w:rsidRPr="00237B46" w:rsidR="00237B46" w:rsidP="076E421D" w:rsidRDefault="00237B46" w14:paraId="6D9DD9C7" wp14:textId="5ABAD73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="1C8E3AA2">
              <w:drawing>
                <wp:inline xmlns:wp14="http://schemas.microsoft.com/office/word/2010/wordprocessingDrawing" wp14:editId="71FA067E" wp14:anchorId="69EBECB0">
                  <wp:extent cx="847725" cy="847725"/>
                  <wp:effectExtent l="0" t="0" r="0" b="0"/>
                  <wp:docPr id="55716783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74ab1161809494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37B46" w:rsidR="00237B46" w:rsidP="076E421D" w:rsidRDefault="00237B46" w14:paraId="39269697" wp14:textId="07116D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237B46" w:rsidR="00237B46" w:rsidP="076E421D" w:rsidRDefault="00237B46" w14:paraId="731759AD" wp14:textId="59547BCD">
            <w:pPr>
              <w:jc w:val="center"/>
              <w:rPr>
                <w:rFonts w:ascii="Fira Sans" w:hAnsi="Fira Sans" w:eastAsia="Fira Sans" w:cs="Fir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76E421D" w:rsidR="1C8E3AA2">
              <w:rPr>
                <w:rFonts w:ascii="Fira Sans" w:hAnsi="Fira Sans" w:eastAsia="Fira Sans" w:cs="Fir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 Royal Institution of Naval Architects  </w:t>
            </w:r>
          </w:p>
          <w:p w:rsidRPr="00237B46" w:rsidR="00237B46" w:rsidP="076E421D" w:rsidRDefault="00237B46" w14:paraId="0A37501D" wp14:textId="4E7A0EF5">
            <w:pPr>
              <w:pStyle w:val="Normal"/>
              <w:jc w:val="both"/>
              <w:rPr>
                <w:rFonts w:ascii="Fira Sans" w:hAnsi="Fira Sans" w:eastAsia="SimSun" w:cs="Arial"/>
                <w:b w:val="1"/>
                <w:bCs w:val="1"/>
                <w:caps w:val="1"/>
                <w:lang w:eastAsia="en-US"/>
              </w:rPr>
            </w:pPr>
          </w:p>
          <w:p w:rsidRPr="00237B46" w:rsidR="00237B46" w:rsidP="076E421D" w:rsidRDefault="00237B46" w14:paraId="40AE2D20" wp14:textId="77777777">
            <w:pPr>
              <w:jc w:val="center"/>
              <w:rPr>
                <w:rFonts w:ascii="Fira Sans" w:hAnsi="Fira Sans" w:eastAsia="SimSun" w:cs="Arial"/>
                <w:b w:val="1"/>
                <w:bCs w:val="1"/>
                <w:caps w:val="1"/>
                <w:color w:val="auto"/>
                <w:lang w:eastAsia="en-US"/>
              </w:rPr>
            </w:pPr>
            <w:r w:rsidRPr="076E421D" w:rsidR="00237B46">
              <w:rPr>
                <w:rFonts w:ascii="Fira Sans" w:hAnsi="Fira Sans" w:eastAsia="SimSun" w:cs="Arial"/>
                <w:b w:val="1"/>
                <w:bCs w:val="1"/>
                <w:color w:val="auto"/>
              </w:rPr>
              <w:t>Guidance On Applying for Election/Transfer to Fellow</w:t>
            </w:r>
          </w:p>
        </w:tc>
      </w:tr>
    </w:tbl>
    <w:p xmlns:wp14="http://schemas.microsoft.com/office/word/2010/wordml" w:rsidRPr="00237B46" w:rsidR="000B0131" w:rsidP="008B04D6" w:rsidRDefault="000B0131" w14:paraId="5DAB6C7B" wp14:textId="77777777">
      <w:pPr>
        <w:jc w:val="both"/>
        <w:rPr>
          <w:rFonts w:ascii="Fira Sans" w:hAnsi="Fira Sans"/>
          <w:vanish/>
          <w:lang w:eastAsia="en-US"/>
        </w:rPr>
      </w:pPr>
    </w:p>
    <w:p xmlns:wp14="http://schemas.microsoft.com/office/word/2010/wordml" w:rsidRPr="00237B46" w:rsidR="003371F4" w:rsidP="008B04D6" w:rsidRDefault="003371F4" w14:paraId="02EB378F" wp14:textId="77777777">
      <w:pPr>
        <w:jc w:val="both"/>
        <w:rPr>
          <w:rFonts w:ascii="Fira Sans" w:hAnsi="Fira Sans" w:cs="Arial"/>
          <w:b/>
          <w:caps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80"/>
        <w:tblLook w:val="01E0" w:firstRow="1" w:lastRow="1" w:firstColumn="1" w:lastColumn="1" w:noHBand="0" w:noVBand="0"/>
      </w:tblPr>
      <w:tblGrid>
        <w:gridCol w:w="9860"/>
      </w:tblGrid>
      <w:tr xmlns:wp14="http://schemas.microsoft.com/office/word/2010/wordml" w:rsidRPr="00237B46" w:rsidR="003371F4" w:rsidTr="076E421D" w14:paraId="3E7A9F1C" wp14:textId="77777777">
        <w:trPr>
          <w:trHeight w:val="397"/>
        </w:trPr>
        <w:tc>
          <w:tcPr>
            <w:tcW w:w="9923" w:type="dxa"/>
            <w:shd w:val="clear" w:color="auto" w:fill="00A08A"/>
            <w:tcMar/>
            <w:vAlign w:val="center"/>
          </w:tcPr>
          <w:p w:rsidRPr="00237B46" w:rsidR="003371F4" w:rsidP="076E421D" w:rsidRDefault="003371F4" w14:paraId="1AFD851D" wp14:textId="77777777">
            <w:pPr>
              <w:jc w:val="both"/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</w:pPr>
            <w:r w:rsidRPr="076E421D" w:rsidR="003371F4"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  <w:t>Introduction</w:t>
            </w:r>
          </w:p>
        </w:tc>
      </w:tr>
    </w:tbl>
    <w:p xmlns:wp14="http://schemas.microsoft.com/office/word/2010/wordml" w:rsidRPr="00237B46" w:rsidR="000F23ED" w:rsidP="542ADF58" w:rsidRDefault="000F23ED" w14:paraId="6CEF9811" wp14:textId="6EE89442">
      <w:pPr>
        <w:jc w:val="both"/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2ADF58" w:rsidR="7717452E"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RINA awards the grade to of Fellows to respected professionals who have demonstrated significant senior experience and achieved the highest standards in their field. </w:t>
      </w:r>
    </w:p>
    <w:p xmlns:wp14="http://schemas.microsoft.com/office/word/2010/wordml" w:rsidRPr="00237B46" w:rsidR="000F23ED" w:rsidP="542ADF58" w:rsidRDefault="000F23ED" w14:paraId="40EDB956" wp14:textId="35CB419B">
      <w:pPr>
        <w:jc w:val="both"/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RPr="00237B46" w:rsidR="000F23ED" w:rsidP="542ADF58" w:rsidRDefault="000F23ED" w14:paraId="44D664B1" wp14:textId="2D51FEA0">
      <w:pPr>
        <w:jc w:val="both"/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42ADF58" w:rsidR="7717452E"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It shows you have spent a career working at the forefront of the industry to help push boundaries and drive the profession forward. To hold the status of a RINA Fellow is a prestigious and internationally recognised professional qualification.</w:t>
      </w:r>
    </w:p>
    <w:p xmlns:wp14="http://schemas.microsoft.com/office/word/2010/wordml" w:rsidRPr="00237B46" w:rsidR="000F23ED" w:rsidP="542ADF58" w:rsidRDefault="000F23ED" w14:paraId="6A05A809" wp14:textId="236DAC2A">
      <w:pPr>
        <w:pStyle w:val="Normal"/>
        <w:jc w:val="both"/>
        <w:rPr>
          <w:rFonts w:ascii="Fira Sans" w:hAnsi="Fira Sans" w:cs="Arial"/>
        </w:rPr>
      </w:pPr>
    </w:p>
    <w:p xmlns:wp14="http://schemas.microsoft.com/office/word/2010/wordml" w:rsidRPr="00237B46" w:rsidR="00237B46" w:rsidP="008B04D6" w:rsidRDefault="00237B46" w14:paraId="0E27B00A" wp14:textId="77777777">
      <w:pPr>
        <w:spacing w:line="276" w:lineRule="auto"/>
        <w:ind w:left="567" w:hanging="567"/>
        <w:jc w:val="both"/>
        <w:rPr>
          <w:rFonts w:ascii="Fira Sans" w:hAnsi="Fira San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80"/>
        <w:tblLook w:val="01E0" w:firstRow="1" w:lastRow="1" w:firstColumn="1" w:lastColumn="1" w:noHBand="0" w:noVBand="0"/>
      </w:tblPr>
      <w:tblGrid>
        <w:gridCol w:w="9860"/>
      </w:tblGrid>
      <w:tr xmlns:wp14="http://schemas.microsoft.com/office/word/2010/wordml" w:rsidRPr="00237B46" w:rsidR="00F32980" w:rsidTr="076E421D" w14:paraId="6C845E8E" wp14:textId="77777777">
        <w:trPr>
          <w:trHeight w:val="397"/>
        </w:trPr>
        <w:tc>
          <w:tcPr>
            <w:tcW w:w="9923" w:type="dxa"/>
            <w:shd w:val="clear" w:color="auto" w:fill="00A08A"/>
            <w:tcMar/>
            <w:vAlign w:val="center"/>
          </w:tcPr>
          <w:p w:rsidRPr="00237B46" w:rsidR="00F32980" w:rsidP="542ADF58" w:rsidRDefault="00F32980" w14:paraId="61A2A26B" wp14:textId="77777777">
            <w:pPr>
              <w:spacing w:line="276" w:lineRule="auto"/>
              <w:jc w:val="both"/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</w:pPr>
            <w:r w:rsidRPr="542ADF58" w:rsidR="00F32980"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  <w:t>application</w:t>
            </w:r>
            <w:r w:rsidRPr="542ADF58" w:rsidR="00237B46"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  <w:t xml:space="preserve"> Routes </w:t>
            </w:r>
          </w:p>
        </w:tc>
      </w:tr>
    </w:tbl>
    <w:p xmlns:wp14="http://schemas.microsoft.com/office/word/2010/wordml" w:rsidR="006636CC" w:rsidP="2A750D19" w:rsidRDefault="006636CC" w14:paraId="2FB42D42" wp14:textId="359D6E4C">
      <w:pPr>
        <w:pStyle w:val="Normal"/>
        <w:spacing w:line="276" w:lineRule="auto"/>
        <w:ind w:left="567" w:hanging="567"/>
        <w:jc w:val="both"/>
        <w:rPr>
          <w:rFonts w:ascii="Fira Sans" w:hAnsi="Fira Sans"/>
        </w:rPr>
      </w:pPr>
    </w:p>
    <w:p w:rsidR="4D079CA8" w:rsidP="076E421D" w:rsidRDefault="4D079CA8" w14:paraId="7D26EA33" w14:textId="17CBAE4E">
      <w:pPr>
        <w:pStyle w:val="Normal"/>
        <w:spacing w:line="276" w:lineRule="auto"/>
        <w:jc w:val="both"/>
        <w:rPr>
          <w:rFonts w:ascii="Fira Sans" w:hAnsi="Fira Sans"/>
          <w:b w:val="1"/>
          <w:bCs w:val="1"/>
          <w:color w:val="000000" w:themeColor="text1" w:themeTint="FF" w:themeShade="FF"/>
        </w:rPr>
      </w:pPr>
      <w:r w:rsidRPr="076E421D" w:rsidR="64DF5F8D">
        <w:rPr>
          <w:rFonts w:ascii="Fira Sans" w:hAnsi="Fira Sans"/>
          <w:b w:val="1"/>
          <w:bCs w:val="1"/>
          <w:color w:val="000000" w:themeColor="text1" w:themeTint="FF" w:themeShade="FF"/>
        </w:rPr>
        <w:t>Wanting to a</w:t>
      </w:r>
      <w:r w:rsidRPr="076E421D" w:rsidR="695B338A">
        <w:rPr>
          <w:rFonts w:ascii="Fira Sans" w:hAnsi="Fira Sans"/>
          <w:b w:val="1"/>
          <w:bCs w:val="1"/>
          <w:color w:val="000000" w:themeColor="text1" w:themeTint="FF" w:themeShade="FF"/>
        </w:rPr>
        <w:t xml:space="preserve">pply for </w:t>
      </w:r>
      <w:r w:rsidRPr="076E421D" w:rsidR="4D079CA8">
        <w:rPr>
          <w:rFonts w:ascii="Fira Sans" w:hAnsi="Fira Sans"/>
          <w:b w:val="1"/>
          <w:bCs w:val="1"/>
          <w:color w:val="000000" w:themeColor="text1" w:themeTint="FF" w:themeShade="FF"/>
        </w:rPr>
        <w:t>FRINA Only</w:t>
      </w:r>
      <w:r w:rsidRPr="076E421D" w:rsidR="47AE8356">
        <w:rPr>
          <w:rFonts w:ascii="Fira Sans" w:hAnsi="Fira Sans"/>
          <w:b w:val="1"/>
          <w:bCs w:val="1"/>
          <w:color w:val="000000" w:themeColor="text1" w:themeTint="FF" w:themeShade="FF"/>
        </w:rPr>
        <w:t xml:space="preserve"> – No EC Registration </w:t>
      </w:r>
    </w:p>
    <w:p w:rsidR="2A750D19" w:rsidP="076E421D" w:rsidRDefault="2A750D19" w14:paraId="2EB851E2" w14:textId="5E312B6C">
      <w:pPr>
        <w:pStyle w:val="Normal"/>
        <w:spacing w:line="276" w:lineRule="auto"/>
        <w:jc w:val="both"/>
        <w:rPr>
          <w:rFonts w:ascii="Fira Sans" w:hAnsi="Fira Sans"/>
          <w:b w:val="1"/>
          <w:bCs w:val="1"/>
          <w:color w:val="000000" w:themeColor="text1" w:themeTint="FF" w:themeShade="FF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80"/>
        <w:gridCol w:w="5895"/>
      </w:tblGrid>
      <w:tr w:rsidR="2A750D19" w:rsidTr="076E421D" w14:paraId="140E2630">
        <w:trPr>
          <w:trHeight w:val="300"/>
        </w:trPr>
        <w:tc>
          <w:tcPr>
            <w:tcW w:w="4080" w:type="dxa"/>
            <w:tcMar/>
          </w:tcPr>
          <w:p w:rsidR="47AE8356" w:rsidP="076E421D" w:rsidRDefault="47AE8356" w14:paraId="683CA0EE" w14:textId="09AC866F">
            <w:pPr>
              <w:spacing w:line="276" w:lineRule="auto"/>
              <w:jc w:val="both"/>
              <w:rPr>
                <w:rFonts w:ascii="Fira Sans" w:hAnsi="Fira Sans" w:eastAsia="Fira Sans" w:cs="Fira Sans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76E421D" w:rsidR="47AE8356">
              <w:rPr>
                <w:rFonts w:ascii="Fira Sans" w:hAnsi="Fira Sans" w:eastAsia="Fira Sans" w:cs="Fira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Option 1: </w:t>
            </w:r>
            <w:r w:rsidRPr="076E421D" w:rsidR="47AE8356">
              <w:rPr>
                <w:rFonts w:ascii="Fira Sans" w:hAnsi="Fira Sans" w:eastAsia="Fira Sans" w:cs="Fir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If MRINA status &amp; Professional Registration </w:t>
            </w:r>
            <w:r w:rsidRPr="076E421D" w:rsidR="47AE8356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already </w:t>
            </w:r>
            <w:r w:rsidRPr="076E421D" w:rsidR="47AE8356">
              <w:rPr>
                <w:rFonts w:ascii="Fira Sans" w:hAnsi="Fira Sans" w:eastAsia="Fira Sans" w:cs="Fir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held</w:t>
            </w:r>
          </w:p>
        </w:tc>
        <w:tc>
          <w:tcPr>
            <w:tcW w:w="5895" w:type="dxa"/>
            <w:tcMar/>
          </w:tcPr>
          <w:p w:rsidR="47AE8356" w:rsidP="076E421D" w:rsidRDefault="47AE8356" w14:paraId="1D20051F" w14:textId="65B1518A">
            <w:pPr>
              <w:pStyle w:val="Normal"/>
              <w:spacing w:line="276" w:lineRule="auto"/>
              <w:ind w:left="0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  <w:r w:rsidRPr="076E421D" w:rsidR="47AE8356">
              <w:rPr>
                <w:rFonts w:ascii="Fira Sans" w:hAnsi="Fira Sans"/>
                <w:color w:val="000000" w:themeColor="text1" w:themeTint="FF" w:themeShade="FF"/>
              </w:rPr>
              <w:t xml:space="preserve">You may </w:t>
            </w:r>
            <w:r w:rsidRPr="076E421D" w:rsidR="47AE8356">
              <w:rPr>
                <w:rFonts w:ascii="Fira Sans" w:hAnsi="Fira Sans"/>
                <w:color w:val="000000" w:themeColor="text1" w:themeTint="FF" w:themeShade="FF"/>
              </w:rPr>
              <w:t>submit</w:t>
            </w:r>
            <w:r w:rsidRPr="076E421D" w:rsidR="47AE8356">
              <w:rPr>
                <w:rFonts w:ascii="Fira Sans" w:hAnsi="Fira Sans"/>
                <w:color w:val="000000" w:themeColor="text1" w:themeTint="FF" w:themeShade="FF"/>
              </w:rPr>
              <w:t xml:space="preserve"> an updated Professional Review Report, or an Extended CV of your professional experience since your election to Member.</w:t>
            </w:r>
          </w:p>
          <w:p w:rsidR="2A750D19" w:rsidP="076E421D" w:rsidRDefault="2A750D19" w14:paraId="35CC3FD8" w14:textId="126EF1CB">
            <w:pPr>
              <w:pStyle w:val="Normal"/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2A750D19" w:rsidTr="076E421D" w14:paraId="0B03E55F">
        <w:trPr>
          <w:trHeight w:val="300"/>
        </w:trPr>
        <w:tc>
          <w:tcPr>
            <w:tcW w:w="4080" w:type="dxa"/>
            <w:tcMar/>
          </w:tcPr>
          <w:p w:rsidR="47AE8356" w:rsidP="076E421D" w:rsidRDefault="47AE8356" w14:paraId="08E2F5C6" w14:textId="1CC2F14B">
            <w:pPr>
              <w:pStyle w:val="Normal"/>
              <w:spacing w:line="276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</w:rPr>
            </w:pPr>
            <w:r w:rsidRPr="076E421D" w:rsidR="47AE8356">
              <w:rPr>
                <w:rFonts w:ascii="Fira Sans" w:hAnsi="Fira Sans"/>
                <w:b w:val="1"/>
                <w:bCs w:val="1"/>
                <w:i w:val="0"/>
                <w:iCs w:val="0"/>
                <w:color w:val="000000" w:themeColor="text1" w:themeTint="FF" w:themeShade="FF"/>
              </w:rPr>
              <w:t>Option 2:</w:t>
            </w:r>
            <w:r w:rsidRPr="076E421D" w:rsidR="47AE8356">
              <w:rPr>
                <w:rFonts w:ascii="Fira Sans" w:hAnsi="Fira Sans"/>
                <w:i w:val="0"/>
                <w:iCs w:val="0"/>
                <w:color w:val="000000" w:themeColor="text1" w:themeTint="FF" w:themeShade="FF"/>
              </w:rPr>
              <w:t xml:space="preserve"> If you are applying for direct election to Fellow (No EC Registration) as a non-MRINA, </w:t>
            </w:r>
          </w:p>
          <w:p w:rsidR="2A750D19" w:rsidP="076E421D" w:rsidRDefault="2A750D19" w14:paraId="2712EFB2" w14:textId="543F61A1">
            <w:pPr>
              <w:pStyle w:val="Normal"/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5895" w:type="dxa"/>
            <w:tcMar/>
          </w:tcPr>
          <w:p w:rsidR="47AE8356" w:rsidP="076E421D" w:rsidRDefault="47AE8356" w14:paraId="770E906B" w14:textId="223B0695">
            <w:pPr>
              <w:pStyle w:val="Normal"/>
              <w:spacing w:line="276" w:lineRule="auto"/>
              <w:ind w:left="0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  <w:r w:rsidRPr="076E421D" w:rsidR="47AE8356">
              <w:rPr>
                <w:rFonts w:ascii="Fira Sans" w:hAnsi="Fira Sans"/>
                <w:color w:val="000000" w:themeColor="text1" w:themeTint="FF" w:themeShade="FF"/>
              </w:rPr>
              <w:t xml:space="preserve">You may </w:t>
            </w:r>
            <w:r w:rsidRPr="076E421D" w:rsidR="47AE8356">
              <w:rPr>
                <w:rFonts w:ascii="Fira Sans" w:hAnsi="Fira Sans"/>
                <w:color w:val="000000" w:themeColor="text1" w:themeTint="FF" w:themeShade="FF"/>
              </w:rPr>
              <w:t>submit</w:t>
            </w:r>
            <w:r w:rsidRPr="076E421D" w:rsidR="47AE8356">
              <w:rPr>
                <w:rFonts w:ascii="Fira Sans" w:hAnsi="Fira Sans"/>
                <w:color w:val="000000" w:themeColor="text1" w:themeTint="FF" w:themeShade="FF"/>
              </w:rPr>
              <w:t xml:space="preserve"> a Professional Review Report or extended CV. </w:t>
            </w:r>
          </w:p>
          <w:p w:rsidR="2A750D19" w:rsidP="076E421D" w:rsidRDefault="2A750D19" w14:paraId="75691F2D" w14:textId="2CA16137">
            <w:pPr>
              <w:pStyle w:val="Normal"/>
              <w:spacing w:line="276" w:lineRule="auto"/>
              <w:ind w:left="0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</w:p>
          <w:p w:rsidR="47AE8356" w:rsidP="076E421D" w:rsidRDefault="47AE8356" w14:paraId="2F0FD9AB" w14:textId="1F71BFB5">
            <w:pPr>
              <w:pStyle w:val="Normal"/>
              <w:spacing w:line="276" w:lineRule="auto"/>
              <w:ind w:left="0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  <w:r w:rsidRPr="076E421D" w:rsidR="47AE8356">
              <w:rPr>
                <w:rFonts w:ascii="Fira Sans" w:hAnsi="Fira Sans"/>
                <w:color w:val="000000" w:themeColor="text1" w:themeTint="FF" w:themeShade="FF"/>
              </w:rPr>
              <w:t xml:space="preserve">If a </w:t>
            </w:r>
            <w:r w:rsidRPr="076E421D" w:rsidR="47AE8356">
              <w:rPr>
                <w:rFonts w:ascii="Fira Sans" w:hAnsi="Fira Sans"/>
                <w:color w:val="000000" w:themeColor="text1" w:themeTint="FF" w:themeShade="FF"/>
              </w:rPr>
              <w:t>candidates</w:t>
            </w:r>
            <w:r w:rsidRPr="076E421D" w:rsidR="47AE8356">
              <w:rPr>
                <w:rFonts w:ascii="Fira Sans" w:hAnsi="Fira Sans"/>
                <w:color w:val="000000" w:themeColor="text1" w:themeTint="FF" w:themeShade="FF"/>
              </w:rPr>
              <w:t xml:space="preserve"> wishes at a later stage to apply for Engineering Council registration, a full Professional Review report is recommended.</w:t>
            </w:r>
          </w:p>
          <w:p w:rsidR="2A750D19" w:rsidP="076E421D" w:rsidRDefault="2A750D19" w14:paraId="256F6366" w14:textId="7BC9BA0E">
            <w:pPr>
              <w:pStyle w:val="Normal"/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</w:pPr>
          </w:p>
        </w:tc>
      </w:tr>
    </w:tbl>
    <w:p w:rsidR="2A750D19" w:rsidP="076E421D" w:rsidRDefault="2A750D19" w14:paraId="6A03CFD0" w14:textId="1D915366">
      <w:pPr>
        <w:pStyle w:val="Normal"/>
        <w:spacing w:line="276" w:lineRule="auto"/>
        <w:jc w:val="both"/>
        <w:rPr>
          <w:rFonts w:ascii="Fira Sans" w:hAnsi="Fira Sans"/>
          <w:b w:val="1"/>
          <w:bCs w:val="1"/>
          <w:color w:val="000000" w:themeColor="text1" w:themeTint="FF" w:themeShade="FF"/>
        </w:rPr>
      </w:pPr>
    </w:p>
    <w:p w:rsidR="2A750D19" w:rsidP="076E421D" w:rsidRDefault="2A750D19" w14:paraId="22E92D7A" w14:textId="4F0C9988">
      <w:pPr>
        <w:pStyle w:val="Normal"/>
        <w:spacing w:line="276" w:lineRule="auto"/>
        <w:jc w:val="both"/>
        <w:rPr>
          <w:rFonts w:ascii="Fira Sans" w:hAnsi="Fira Sans"/>
          <w:b w:val="1"/>
          <w:bCs w:val="1"/>
          <w:color w:val="000000" w:themeColor="text1" w:themeTint="FF" w:themeShade="FF"/>
        </w:rPr>
      </w:pPr>
    </w:p>
    <w:p xmlns:wp14="http://schemas.microsoft.com/office/word/2010/wordml" w:rsidR="006636CC" w:rsidP="076E421D" w:rsidRDefault="006636CC" w14:paraId="5B46719F" wp14:textId="6C771EAF">
      <w:pPr>
        <w:pStyle w:val="Normal"/>
        <w:spacing w:line="276" w:lineRule="auto"/>
        <w:jc w:val="both"/>
        <w:rPr>
          <w:rFonts w:ascii="Fira Sans" w:hAnsi="Fira Sans"/>
          <w:b w:val="1"/>
          <w:bCs w:val="1"/>
          <w:color w:val="000000" w:themeColor="text1" w:themeTint="FF" w:themeShade="FF"/>
        </w:rPr>
      </w:pPr>
      <w:r w:rsidRPr="076E421D" w:rsidR="27CC778A">
        <w:rPr>
          <w:rFonts w:ascii="Fira Sans" w:hAnsi="Fira Sans"/>
          <w:b w:val="1"/>
          <w:bCs w:val="1"/>
          <w:color w:val="000000" w:themeColor="text1" w:themeTint="FF" w:themeShade="FF"/>
        </w:rPr>
        <w:t xml:space="preserve">Applying for </w:t>
      </w:r>
      <w:r w:rsidRPr="076E421D" w:rsidR="38EDABC7">
        <w:rPr>
          <w:rFonts w:ascii="Fira Sans" w:hAnsi="Fira Sans"/>
          <w:b w:val="1"/>
          <w:bCs w:val="1"/>
          <w:color w:val="000000" w:themeColor="text1" w:themeTint="FF" w:themeShade="FF"/>
        </w:rPr>
        <w:t xml:space="preserve">FRINA </w:t>
      </w:r>
      <w:r w:rsidRPr="076E421D" w:rsidR="38EDABC7">
        <w:rPr>
          <w:rFonts w:ascii="Fira Sans" w:hAnsi="Fira Sans"/>
          <w:b w:val="1"/>
          <w:bCs w:val="1"/>
          <w:color w:val="000000" w:themeColor="text1" w:themeTint="FF" w:themeShade="FF"/>
        </w:rPr>
        <w:t xml:space="preserve">+ </w:t>
      </w:r>
      <w:r w:rsidRPr="076E421D" w:rsidR="7C86F82B">
        <w:rPr>
          <w:rFonts w:ascii="Fira Sans" w:hAnsi="Fira Sans"/>
          <w:b w:val="1"/>
          <w:bCs w:val="1"/>
          <w:color w:val="000000" w:themeColor="text1" w:themeTint="FF" w:themeShade="FF"/>
        </w:rPr>
        <w:t xml:space="preserve"> EC</w:t>
      </w:r>
      <w:r w:rsidRPr="076E421D" w:rsidR="7C86F82B">
        <w:rPr>
          <w:rFonts w:ascii="Fira Sans" w:hAnsi="Fira Sans"/>
          <w:b w:val="1"/>
          <w:bCs w:val="1"/>
          <w:color w:val="000000" w:themeColor="text1" w:themeTint="FF" w:themeShade="FF"/>
        </w:rPr>
        <w:t xml:space="preserve"> </w:t>
      </w:r>
      <w:r w:rsidRPr="076E421D" w:rsidR="38EDABC7">
        <w:rPr>
          <w:rFonts w:ascii="Fira Sans" w:hAnsi="Fira Sans"/>
          <w:b w:val="1"/>
          <w:bCs w:val="1"/>
          <w:color w:val="000000" w:themeColor="text1" w:themeTint="FF" w:themeShade="FF"/>
        </w:rPr>
        <w:t xml:space="preserve">Registration </w:t>
      </w:r>
    </w:p>
    <w:p w:rsidR="2A750D19" w:rsidP="076E421D" w:rsidRDefault="2A750D19" w14:paraId="0E88DE5B" w14:textId="757CED8C">
      <w:pPr>
        <w:pStyle w:val="Normal"/>
        <w:spacing w:line="276" w:lineRule="auto"/>
        <w:jc w:val="both"/>
        <w:rPr>
          <w:rFonts w:ascii="Fira Sans" w:hAnsi="Fira Sans"/>
          <w:b w:val="1"/>
          <w:bCs w:val="1"/>
          <w:color w:val="000000" w:themeColor="text1" w:themeTint="FF" w:themeShade="FF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88"/>
        <w:gridCol w:w="4988"/>
      </w:tblGrid>
      <w:tr w:rsidR="2A750D19" w:rsidTr="076E421D" w14:paraId="15A029AA">
        <w:trPr>
          <w:trHeight w:val="300"/>
        </w:trPr>
        <w:tc>
          <w:tcPr>
            <w:tcW w:w="4988" w:type="dxa"/>
            <w:tcMar/>
          </w:tcPr>
          <w:p w:rsidR="10A3B29B" w:rsidP="076E421D" w:rsidRDefault="10A3B29B" w14:paraId="70F698D0" w14:textId="49DA5ED2">
            <w:pPr>
              <w:pStyle w:val="Normal"/>
              <w:spacing w:line="276" w:lineRule="auto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  <w:r w:rsidRPr="076E421D" w:rsidR="538A2DD7"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  <w:t xml:space="preserve">Option 3: </w:t>
            </w:r>
            <w:r w:rsidRPr="076E421D" w:rsidR="538A2DD7">
              <w:rPr>
                <w:rFonts w:ascii="Fira Sans" w:hAnsi="Fira Sans"/>
                <w:b w:val="0"/>
                <w:bCs w:val="0"/>
                <w:color w:val="000000" w:themeColor="text1" w:themeTint="FF" w:themeShade="FF"/>
              </w:rPr>
              <w:t>If MRINA status held, but seeking FRINA &amp; Professional registration</w:t>
            </w:r>
          </w:p>
          <w:p w:rsidR="2A750D19" w:rsidP="076E421D" w:rsidRDefault="2A750D19" w14:paraId="17D5DFDA" w14:textId="17ACB675">
            <w:pPr>
              <w:pStyle w:val="Normal"/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4988" w:type="dxa"/>
            <w:tcMar/>
          </w:tcPr>
          <w:p w:rsidR="10A3B29B" w:rsidP="076E421D" w:rsidRDefault="10A3B29B" w14:paraId="05E0DC94" w14:textId="4C9A7F2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You 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>are required to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 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>submit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 a full Professional Review Report, or alternative routes available </w:t>
            </w:r>
          </w:p>
          <w:p w:rsidR="2A750D19" w:rsidP="076E421D" w:rsidRDefault="2A750D19" w14:paraId="52AF99CB" w14:textId="47020655">
            <w:pPr>
              <w:pStyle w:val="ListParagraph"/>
              <w:spacing w:line="276" w:lineRule="auto"/>
              <w:ind w:left="720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</w:p>
          <w:p w:rsidR="10A3B29B" w:rsidP="076E421D" w:rsidRDefault="10A3B29B" w14:paraId="1F380FF7" w14:textId="0BA136B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If you are applying for Engineering Council registration you may </w:t>
            </w:r>
            <w:r w:rsidRPr="076E421D" w:rsidR="538A2DD7"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  <w:t>not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 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>submit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 an extended CV.</w:t>
            </w:r>
          </w:p>
          <w:p w:rsidR="2A750D19" w:rsidP="076E421D" w:rsidRDefault="2A750D19" w14:paraId="542841B8" w14:textId="5F403355">
            <w:pPr>
              <w:pStyle w:val="Normal"/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2A750D19" w:rsidTr="076E421D" w14:paraId="6EA582E4">
        <w:trPr>
          <w:trHeight w:val="300"/>
        </w:trPr>
        <w:tc>
          <w:tcPr>
            <w:tcW w:w="4988" w:type="dxa"/>
            <w:tcMar/>
          </w:tcPr>
          <w:p w:rsidR="10A3B29B" w:rsidP="076E421D" w:rsidRDefault="10A3B29B" w14:paraId="26FD2BEF" w14:textId="1DC6E172">
            <w:pPr>
              <w:spacing w:line="276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</w:rPr>
            </w:pPr>
            <w:r w:rsidRPr="076E421D" w:rsidR="538A2DD7">
              <w:rPr>
                <w:rFonts w:ascii="Fira Sans" w:hAnsi="Fira Sans"/>
                <w:b w:val="1"/>
                <w:bCs w:val="1"/>
                <w:i w:val="0"/>
                <w:iCs w:val="0"/>
                <w:color w:val="000000" w:themeColor="text1" w:themeTint="FF" w:themeShade="FF"/>
              </w:rPr>
              <w:t xml:space="preserve">Option 4: </w:t>
            </w:r>
            <w:r w:rsidRPr="076E421D" w:rsidR="538A2DD7">
              <w:rPr>
                <w:rFonts w:ascii="Fira Sans" w:hAnsi="Fira Sans"/>
                <w:i w:val="0"/>
                <w:iCs w:val="0"/>
                <w:color w:val="000000" w:themeColor="text1" w:themeTint="FF" w:themeShade="FF"/>
              </w:rPr>
              <w:t>If you are applying for direct election to Fellow as a non-MRINA candidate, with Professional Registration</w:t>
            </w:r>
          </w:p>
          <w:p w:rsidR="2A750D19" w:rsidP="076E421D" w:rsidRDefault="2A750D19" w14:paraId="7C3F8728" w14:textId="7F49F76A">
            <w:pPr>
              <w:pStyle w:val="Normal"/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4988" w:type="dxa"/>
            <w:tcMar/>
          </w:tcPr>
          <w:p w:rsidR="10A3B29B" w:rsidP="076E421D" w:rsidRDefault="10A3B29B" w14:paraId="7BDF1862" w14:textId="2BD8E77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You 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>are required to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 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>submit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 a Professional Review Report or alternative routes available</w:t>
            </w:r>
          </w:p>
          <w:p w:rsidR="2A750D19" w:rsidP="076E421D" w:rsidRDefault="2A750D19" w14:paraId="1D7F6D54" w14:textId="11184CBC">
            <w:pPr>
              <w:pStyle w:val="ListParagraph"/>
              <w:spacing w:line="276" w:lineRule="auto"/>
              <w:ind w:left="720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</w:p>
          <w:p w:rsidR="10A3B29B" w:rsidP="076E421D" w:rsidRDefault="10A3B29B" w14:paraId="3F70F3F7" w14:textId="66515CB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Fira Sans" w:hAnsi="Fira Sans"/>
                <w:color w:val="000000" w:themeColor="text1" w:themeTint="FF" w:themeShade="FF"/>
              </w:rPr>
            </w:pP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If you are applying for Engineering Council registration you may </w:t>
            </w:r>
            <w:r w:rsidRPr="076E421D" w:rsidR="538A2DD7"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  <w:t>not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 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>submit</w:t>
            </w:r>
            <w:r w:rsidRPr="076E421D" w:rsidR="538A2DD7">
              <w:rPr>
                <w:rFonts w:ascii="Fira Sans" w:hAnsi="Fira Sans"/>
                <w:color w:val="000000" w:themeColor="text1" w:themeTint="FF" w:themeShade="FF"/>
              </w:rPr>
              <w:t xml:space="preserve"> an extended CV.</w:t>
            </w:r>
          </w:p>
          <w:p w:rsidR="2A750D19" w:rsidP="076E421D" w:rsidRDefault="2A750D19" w14:paraId="74FE3EB4" w14:textId="12937358">
            <w:pPr>
              <w:pStyle w:val="Normal"/>
              <w:rPr>
                <w:rFonts w:ascii="Fira Sans" w:hAnsi="Fira Sans"/>
                <w:b w:val="1"/>
                <w:bCs w:val="1"/>
                <w:color w:val="000000" w:themeColor="text1" w:themeTint="FF" w:themeShade="FF"/>
              </w:rPr>
            </w:pPr>
          </w:p>
        </w:tc>
      </w:tr>
    </w:tbl>
    <w:p w:rsidR="2A750D19" w:rsidP="076E421D" w:rsidRDefault="2A750D19" w14:paraId="49927CAF" w14:textId="7B0C69D9">
      <w:pPr>
        <w:pStyle w:val="Normal"/>
        <w:spacing w:line="276" w:lineRule="auto"/>
        <w:jc w:val="both"/>
        <w:rPr>
          <w:rFonts w:ascii="Fira Sans" w:hAnsi="Fira Sans"/>
          <w:b w:val="1"/>
          <w:bCs w:val="1"/>
          <w:color w:val="000000" w:themeColor="text1" w:themeTint="FF" w:themeShade="FF"/>
        </w:rPr>
      </w:pPr>
    </w:p>
    <w:p w:rsidR="2A750D19" w:rsidP="076E421D" w:rsidRDefault="2A750D19" w14:paraId="45346D40" w14:textId="36718E49">
      <w:pPr>
        <w:pStyle w:val="Normal"/>
        <w:spacing w:line="276" w:lineRule="auto"/>
        <w:jc w:val="both"/>
        <w:rPr>
          <w:rFonts w:ascii="Fira Sans" w:hAnsi="Fira Sans"/>
          <w:b w:val="1"/>
          <w:bCs w:val="1"/>
          <w:color w:val="000000" w:themeColor="text1" w:themeTint="FF" w:themeShade="FF"/>
        </w:rPr>
      </w:pPr>
    </w:p>
    <w:p xmlns:wp14="http://schemas.microsoft.com/office/word/2010/wordml" w:rsidR="006636CC" w:rsidP="076E421D" w:rsidRDefault="006636CC" w14:paraId="285BE0EF" wp14:textId="5165F78F">
      <w:pPr>
        <w:pStyle w:val="Normal"/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="006636CC" w:rsidP="076E421D" w:rsidRDefault="006636CC" w14:paraId="44EAFD9C" wp14:textId="458063B3">
      <w:pPr>
        <w:pStyle w:val="Normal"/>
        <w:spacing w:line="276" w:lineRule="auto"/>
        <w:ind w:left="720"/>
        <w:jc w:val="both"/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RPr="00237B46" w:rsidR="006636CC" w:rsidP="076E421D" w:rsidRDefault="006636CC" w14:paraId="3DEEC669" wp14:textId="5B45237B">
      <w:pPr>
        <w:pStyle w:val="Normal"/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w:rsidR="3DD569F9" w:rsidP="076E421D" w:rsidRDefault="3DD569F9" w14:paraId="54199620" w14:textId="74E34F97">
      <w:pPr>
        <w:pStyle w:val="Normal"/>
        <w:spacing w:line="276" w:lineRule="auto"/>
        <w:ind w:left="0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="006636CC" w:rsidP="076E421D" w:rsidRDefault="006636CC" w14:paraId="3656B9AB" wp14:textId="77BCA3DA">
      <w:pPr>
        <w:pStyle w:val="Normal"/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w:rsidR="5E8ED408" w:rsidP="076E421D" w:rsidRDefault="5E8ED408" w14:paraId="651B0D91" w14:textId="6E9F084F">
      <w:pPr>
        <w:pStyle w:val="Normal"/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5E8ED408">
        <w:rPr>
          <w:rFonts w:ascii="Fira Sans" w:hAnsi="Fira Sans"/>
          <w:b w:val="1"/>
          <w:bCs w:val="1"/>
          <w:color w:val="000000" w:themeColor="text1" w:themeTint="FF" w:themeShade="FF"/>
        </w:rPr>
        <w:t>All candidates</w:t>
      </w:r>
    </w:p>
    <w:p w:rsidR="5E8ED408" w:rsidP="076E421D" w:rsidRDefault="5E8ED408" w14:paraId="728CBB85" w14:textId="05B4097D">
      <w:pPr>
        <w:pStyle w:val="Normal"/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5E8ED408">
        <w:rPr>
          <w:rFonts w:ascii="Fira Sans" w:hAnsi="Fira Sans"/>
          <w:color w:val="000000" w:themeColor="text1" w:themeTint="FF" w:themeShade="FF"/>
        </w:rPr>
        <w:t xml:space="preserve">When completing either your Professional Review Report, or Extended CV, </w:t>
      </w:r>
      <w:r w:rsidRPr="076E421D" w:rsidR="195B8D8D">
        <w:rPr>
          <w:rFonts w:ascii="Fira Sans" w:hAnsi="Fira Sans"/>
          <w:color w:val="000000" w:themeColor="text1" w:themeTint="FF" w:themeShade="FF"/>
        </w:rPr>
        <w:t>RINA would expect to see several</w:t>
      </w:r>
      <w:r w:rsidRPr="076E421D" w:rsidR="5E8ED408">
        <w:rPr>
          <w:rFonts w:ascii="Fira Sans" w:hAnsi="Fira Sans"/>
          <w:color w:val="000000" w:themeColor="text1" w:themeTint="FF" w:themeShade="FF"/>
        </w:rPr>
        <w:t xml:space="preserve"> areas of Superior Responsibility must be covered.</w:t>
      </w:r>
    </w:p>
    <w:p xmlns:wp14="http://schemas.microsoft.com/office/word/2010/wordml" w:rsidRPr="00237B46" w:rsidR="00F32980" w:rsidP="076E421D" w:rsidRDefault="00F32980" w14:paraId="45FB0818" wp14:textId="6721CDBD">
      <w:pPr>
        <w:spacing w:line="276" w:lineRule="auto"/>
        <w:ind w:left="0" w:hanging="0"/>
        <w:jc w:val="both"/>
        <w:rPr>
          <w:rFonts w:ascii="Fira Sans" w:hAnsi="Fira Sans"/>
          <w:color w:val="000000" w:themeColor="text1" w:themeTint="FF" w:themeShade="FF"/>
        </w:rPr>
      </w:pPr>
      <w:r w:rsidRPr="076E421D" w:rsidR="5E8ED408">
        <w:rPr>
          <w:rFonts w:ascii="Fira Sans" w:hAnsi="Fira Sans"/>
          <w:color w:val="000000" w:themeColor="text1" w:themeTint="FF" w:themeShade="FF"/>
        </w:rPr>
        <w:t xml:space="preserve">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80"/>
        <w:tblLook w:val="01E0" w:firstRow="1" w:lastRow="1" w:firstColumn="1" w:lastColumn="1" w:noHBand="0" w:noVBand="0"/>
      </w:tblPr>
      <w:tblGrid>
        <w:gridCol w:w="9860"/>
      </w:tblGrid>
      <w:tr xmlns:wp14="http://schemas.microsoft.com/office/word/2010/wordml" w:rsidRPr="00237B46" w:rsidR="00F32980" w:rsidTr="076E421D" w14:paraId="01A2E724" wp14:textId="77777777">
        <w:trPr>
          <w:trHeight w:val="397"/>
        </w:trPr>
        <w:tc>
          <w:tcPr>
            <w:tcW w:w="9923" w:type="dxa"/>
            <w:shd w:val="clear" w:color="auto" w:fill="00A08A"/>
            <w:tcMar/>
            <w:vAlign w:val="center"/>
          </w:tcPr>
          <w:p w:rsidR="00237B46" w:rsidP="076E421D" w:rsidRDefault="00237B46" w14:paraId="55DF4A67" wp14:textId="77777777">
            <w:pPr>
              <w:spacing w:line="276" w:lineRule="auto"/>
              <w:jc w:val="both"/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</w:pPr>
            <w:r w:rsidRPr="076E421D" w:rsidR="00237B46"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  <w:t xml:space="preserve">Application Criteria: </w:t>
            </w:r>
          </w:p>
          <w:p w:rsidRPr="00237B46" w:rsidR="00F32980" w:rsidP="076E421D" w:rsidRDefault="00F32980" w14:paraId="6EF7C561" wp14:textId="5141893D">
            <w:pPr>
              <w:spacing w:line="276" w:lineRule="auto"/>
              <w:jc w:val="both"/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</w:pPr>
            <w:r w:rsidRPr="076E421D" w:rsidR="19EFDA7A"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  <w:t>superior responsibility</w:t>
            </w:r>
          </w:p>
        </w:tc>
      </w:tr>
    </w:tbl>
    <w:p xmlns:wp14="http://schemas.microsoft.com/office/word/2010/wordml" w:rsidRPr="00237B46" w:rsidR="000F23ED" w:rsidP="076E421D" w:rsidRDefault="000F23ED" w14:paraId="049F31CB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0F23ED" w:rsidP="076E421D" w:rsidRDefault="00442009" w14:paraId="3C9FC2D4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00442009">
        <w:rPr>
          <w:rFonts w:ascii="Fira Sans" w:hAnsi="Fira Sans"/>
          <w:color w:val="000000" w:themeColor="text1" w:themeTint="FF" w:themeShade="FF"/>
        </w:rPr>
        <w:t xml:space="preserve">The assessment of </w:t>
      </w:r>
      <w:r w:rsidRPr="076E421D" w:rsidR="00442009">
        <w:rPr>
          <w:rFonts w:ascii="Fira Sans" w:hAnsi="Fira Sans"/>
          <w:i w:val="1"/>
          <w:iCs w:val="1"/>
          <w:color w:val="000000" w:themeColor="text1" w:themeTint="FF" w:themeShade="FF"/>
        </w:rPr>
        <w:t>superior responsibility</w:t>
      </w:r>
      <w:r w:rsidRPr="076E421D" w:rsidR="00442009">
        <w:rPr>
          <w:rFonts w:ascii="Fira Sans" w:hAnsi="Fira Sans"/>
          <w:color w:val="000000" w:themeColor="text1" w:themeTint="FF" w:themeShade="FF"/>
        </w:rPr>
        <w:t xml:space="preserve"> will be made by the Membership Committee</w:t>
      </w:r>
      <w:r w:rsidRPr="076E421D" w:rsidR="0065587B">
        <w:rPr>
          <w:rFonts w:ascii="Fira Sans" w:hAnsi="Fira Sans"/>
          <w:color w:val="000000" w:themeColor="text1" w:themeTint="FF" w:themeShade="FF"/>
        </w:rPr>
        <w:t xml:space="preserve"> and i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n interpreting </w:t>
      </w:r>
      <w:r w:rsidRPr="076E421D" w:rsidR="0065587B">
        <w:rPr>
          <w:rFonts w:ascii="Fira Sans" w:hAnsi="Fira Sans"/>
          <w:color w:val="000000" w:themeColor="text1" w:themeTint="FF" w:themeShade="FF"/>
        </w:rPr>
        <w:t xml:space="preserve">its </w:t>
      </w:r>
      <w:r w:rsidRPr="076E421D" w:rsidR="00D27B29">
        <w:rPr>
          <w:rFonts w:ascii="Fira Sans" w:hAnsi="Fira Sans"/>
          <w:color w:val="000000" w:themeColor="text1" w:themeTint="FF" w:themeShade="FF"/>
        </w:rPr>
        <w:t>mean</w:t>
      </w:r>
      <w:r w:rsidRPr="076E421D" w:rsidR="00442009">
        <w:rPr>
          <w:rFonts w:ascii="Fira Sans" w:hAnsi="Fira Sans"/>
          <w:color w:val="000000" w:themeColor="text1" w:themeTint="FF" w:themeShade="FF"/>
        </w:rPr>
        <w:t>ing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, </w:t>
      </w:r>
      <w:r w:rsidRPr="076E421D" w:rsidR="00CD6B9A">
        <w:rPr>
          <w:rFonts w:ascii="Fira Sans" w:hAnsi="Fira Sans"/>
          <w:color w:val="000000" w:themeColor="text1" w:themeTint="FF" w:themeShade="FF"/>
        </w:rPr>
        <w:t xml:space="preserve">the following 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criteria may be adopted by the Committee depending on the nature of </w:t>
      </w:r>
      <w:r w:rsidRPr="076E421D" w:rsidR="0065587B">
        <w:rPr>
          <w:rFonts w:ascii="Fira Sans" w:hAnsi="Fira Sans"/>
          <w:color w:val="000000" w:themeColor="text1" w:themeTint="FF" w:themeShade="FF"/>
        </w:rPr>
        <w:t xml:space="preserve">your </w:t>
      </w:r>
      <w:r w:rsidRPr="076E421D" w:rsidR="00D27B29">
        <w:rPr>
          <w:rFonts w:ascii="Fira Sans" w:hAnsi="Fira Sans"/>
          <w:color w:val="000000" w:themeColor="text1" w:themeTint="FF" w:themeShade="FF"/>
        </w:rPr>
        <w:t>employment and the n</w:t>
      </w:r>
      <w:r w:rsidRPr="076E421D" w:rsidR="000B0131">
        <w:rPr>
          <w:rFonts w:ascii="Fira Sans" w:hAnsi="Fira Sans"/>
          <w:color w:val="000000" w:themeColor="text1" w:themeTint="FF" w:themeShade="FF"/>
        </w:rPr>
        <w:t xml:space="preserve">ature of </w:t>
      </w:r>
      <w:r w:rsidRPr="076E421D" w:rsidR="0065587B">
        <w:rPr>
          <w:rFonts w:ascii="Fira Sans" w:hAnsi="Fira Sans"/>
          <w:color w:val="000000" w:themeColor="text1" w:themeTint="FF" w:themeShade="FF"/>
        </w:rPr>
        <w:t xml:space="preserve">your </w:t>
      </w:r>
      <w:r w:rsidRPr="076E421D" w:rsidR="000B0131">
        <w:rPr>
          <w:rFonts w:ascii="Fira Sans" w:hAnsi="Fira Sans"/>
          <w:color w:val="000000" w:themeColor="text1" w:themeTint="FF" w:themeShade="FF"/>
        </w:rPr>
        <w:t>responsibilities:</w:t>
      </w:r>
    </w:p>
    <w:p xmlns:wp14="http://schemas.microsoft.com/office/word/2010/wordml" w:rsidRPr="00237B46" w:rsidR="00D27B29" w:rsidP="076E421D" w:rsidRDefault="00D27B29" w14:paraId="53128261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D27B29" w:rsidP="076E421D" w:rsidRDefault="00CD6B9A" w14:paraId="11E3C3E1" wp14:textId="77777777">
      <w:pPr>
        <w:spacing w:line="276" w:lineRule="auto"/>
        <w:jc w:val="both"/>
        <w:rPr>
          <w:rFonts w:ascii="Fira Sans" w:hAnsi="Fira Sans" w:cs="Arial"/>
          <w:b w:val="1"/>
          <w:bCs w:val="1"/>
          <w:color w:val="000000" w:themeColor="text1" w:themeTint="FF" w:themeShade="FF"/>
        </w:rPr>
      </w:pPr>
      <w:r w:rsidRPr="076E421D" w:rsidR="00CD6B9A">
        <w:rPr>
          <w:rFonts w:ascii="Fira Sans" w:hAnsi="Fira Sans" w:cs="Arial"/>
          <w:b w:val="1"/>
          <w:bCs w:val="1"/>
          <w:color w:val="000000" w:themeColor="text1" w:themeTint="FF" w:themeShade="FF"/>
        </w:rPr>
        <w:t>T</w:t>
      </w:r>
      <w:r w:rsidRPr="076E421D" w:rsidR="00F32980">
        <w:rPr>
          <w:rFonts w:ascii="Fira Sans" w:hAnsi="Fira Sans" w:cs="Arial"/>
          <w:b w:val="1"/>
          <w:bCs w:val="1"/>
          <w:color w:val="000000" w:themeColor="text1" w:themeTint="FF" w:themeShade="FF"/>
        </w:rPr>
        <w:t>itle and position in c</w:t>
      </w:r>
      <w:r w:rsidRPr="076E421D" w:rsidR="00D27B29">
        <w:rPr>
          <w:rFonts w:ascii="Fira Sans" w:hAnsi="Fira Sans" w:cs="Arial"/>
          <w:b w:val="1"/>
          <w:bCs w:val="1"/>
          <w:color w:val="000000" w:themeColor="text1" w:themeTint="FF" w:themeShade="FF"/>
        </w:rPr>
        <w:t>ompany</w:t>
      </w:r>
      <w:r w:rsidRPr="076E421D" w:rsidR="00F32980">
        <w:rPr>
          <w:rFonts w:ascii="Fira Sans" w:hAnsi="Fira Sans" w:cs="Arial"/>
          <w:b w:val="1"/>
          <w:bCs w:val="1"/>
          <w:color w:val="000000" w:themeColor="text1" w:themeTint="FF" w:themeShade="FF"/>
        </w:rPr>
        <w:t xml:space="preserve"> or organisation</w:t>
      </w:r>
    </w:p>
    <w:p xmlns:wp14="http://schemas.microsoft.com/office/word/2010/wordml" w:rsidRPr="00237B46" w:rsidR="00D27B29" w:rsidP="076E421D" w:rsidRDefault="00D27B29" w14:paraId="62486C05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D27B29" w:rsidP="076E421D" w:rsidRDefault="0065587B" w14:paraId="40CB9991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0065587B">
        <w:rPr>
          <w:rFonts w:ascii="Fira Sans" w:hAnsi="Fira Sans"/>
          <w:color w:val="000000" w:themeColor="text1" w:themeTint="FF" w:themeShade="FF"/>
        </w:rPr>
        <w:t>T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hrough </w:t>
      </w:r>
      <w:r w:rsidRPr="076E421D" w:rsidR="0065587B">
        <w:rPr>
          <w:rFonts w:ascii="Fira Sans" w:hAnsi="Fira Sans"/>
          <w:color w:val="000000" w:themeColor="text1" w:themeTint="FF" w:themeShade="FF"/>
        </w:rPr>
        <w:t xml:space="preserve">its’ </w:t>
      </w:r>
      <w:r w:rsidRPr="076E421D" w:rsidR="00D27B29">
        <w:rPr>
          <w:rFonts w:ascii="Fira Sans" w:hAnsi="Fira Sans"/>
          <w:color w:val="000000" w:themeColor="text1" w:themeTint="FF" w:themeShade="FF"/>
        </w:rPr>
        <w:t>experience and case precedence</w:t>
      </w:r>
      <w:r w:rsidRPr="076E421D" w:rsidR="00CD6B9A">
        <w:rPr>
          <w:rFonts w:ascii="Fira Sans" w:hAnsi="Fira Sans"/>
          <w:color w:val="000000" w:themeColor="text1" w:themeTint="FF" w:themeShade="FF"/>
        </w:rPr>
        <w:t>,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65587B">
        <w:rPr>
          <w:rFonts w:ascii="Fira Sans" w:hAnsi="Fira Sans"/>
          <w:color w:val="000000" w:themeColor="text1" w:themeTint="FF" w:themeShade="FF"/>
        </w:rPr>
        <w:t xml:space="preserve">the Membership Committee </w:t>
      </w:r>
      <w:r w:rsidRPr="076E421D" w:rsidR="00CD6B9A">
        <w:rPr>
          <w:rFonts w:ascii="Fira Sans" w:hAnsi="Fira Sans"/>
          <w:color w:val="000000" w:themeColor="text1" w:themeTint="FF" w:themeShade="FF"/>
        </w:rPr>
        <w:t xml:space="preserve">will take account of titles and positions held </w:t>
      </w:r>
      <w:r w:rsidRPr="076E421D" w:rsidR="008B04D6">
        <w:rPr>
          <w:rFonts w:ascii="Fira Sans" w:hAnsi="Fira Sans"/>
          <w:color w:val="000000" w:themeColor="text1" w:themeTint="FF" w:themeShade="FF"/>
        </w:rPr>
        <w:t>you</w:t>
      </w:r>
      <w:r w:rsidRPr="076E421D" w:rsidR="003331BC">
        <w:rPr>
          <w:rFonts w:ascii="Fira Sans" w:hAnsi="Fira Sans"/>
          <w:color w:val="000000" w:themeColor="text1" w:themeTint="FF" w:themeShade="FF"/>
        </w:rPr>
        <w:t>, particularly when the management structure of the company or organisation is known</w:t>
      </w:r>
      <w:r w:rsidRPr="076E421D" w:rsidR="007C20E2">
        <w:rPr>
          <w:rFonts w:ascii="Fira Sans" w:hAnsi="Fira Sans"/>
          <w:color w:val="000000" w:themeColor="text1" w:themeTint="FF" w:themeShade="FF"/>
        </w:rPr>
        <w:t xml:space="preserve"> to the Committee</w:t>
      </w:r>
      <w:r w:rsidRPr="076E421D" w:rsidR="00CD6B9A">
        <w:rPr>
          <w:rFonts w:ascii="Fira Sans" w:hAnsi="Fira Sans"/>
          <w:color w:val="000000" w:themeColor="text1" w:themeTint="FF" w:themeShade="FF"/>
        </w:rPr>
        <w:t xml:space="preserve">. 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However, the fact that </w:t>
      </w:r>
      <w:r w:rsidRPr="076E421D" w:rsidR="008B04D6">
        <w:rPr>
          <w:rFonts w:ascii="Fira Sans" w:hAnsi="Fira Sans"/>
          <w:color w:val="000000" w:themeColor="text1" w:themeTint="FF" w:themeShade="FF"/>
        </w:rPr>
        <w:t>you have</w:t>
      </w:r>
      <w:r w:rsidRPr="076E421D" w:rsidR="00237B46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achieved a certain position within a company or university would not be a sole reason for </w:t>
      </w:r>
      <w:r w:rsidRPr="076E421D" w:rsidR="000B0131">
        <w:rPr>
          <w:rFonts w:ascii="Fira Sans" w:hAnsi="Fira Sans"/>
          <w:color w:val="000000" w:themeColor="text1" w:themeTint="FF" w:themeShade="FF"/>
        </w:rPr>
        <w:t>approving election</w:t>
      </w:r>
      <w:r w:rsidRPr="076E421D" w:rsidR="00C50BD6">
        <w:rPr>
          <w:rFonts w:ascii="Fira Sans" w:hAnsi="Fira Sans"/>
          <w:color w:val="000000" w:themeColor="text1" w:themeTint="FF" w:themeShade="FF"/>
        </w:rPr>
        <w:t>/</w:t>
      </w:r>
      <w:r w:rsidRPr="076E421D" w:rsidR="000B0131">
        <w:rPr>
          <w:rFonts w:ascii="Fira Sans" w:hAnsi="Fira Sans"/>
          <w:color w:val="000000" w:themeColor="text1" w:themeTint="FF" w:themeShade="FF"/>
        </w:rPr>
        <w:t>transfer to Fellow</w:t>
      </w:r>
      <w:r w:rsidRPr="076E421D" w:rsidR="000B0131">
        <w:rPr>
          <w:rFonts w:ascii="Fira Sans" w:hAnsi="Fira Sans"/>
          <w:color w:val="000000" w:themeColor="text1" w:themeTint="FF" w:themeShade="FF"/>
        </w:rPr>
        <w:t>.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 </w:t>
      </w:r>
    </w:p>
    <w:p xmlns:wp14="http://schemas.microsoft.com/office/word/2010/wordml" w:rsidRPr="00237B46" w:rsidR="00D27B29" w:rsidP="076E421D" w:rsidRDefault="00D27B29" w14:paraId="4101652C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D27B29" w:rsidP="076E421D" w:rsidRDefault="00D27B29" w14:paraId="1529F8C6" wp14:textId="77777777">
      <w:pPr>
        <w:spacing w:line="276" w:lineRule="auto"/>
        <w:jc w:val="both"/>
        <w:rPr>
          <w:rFonts w:ascii="Fira Sans" w:hAnsi="Fira Sans" w:cs="Arial"/>
          <w:b w:val="1"/>
          <w:bCs w:val="1"/>
          <w:color w:val="000000" w:themeColor="text1" w:themeTint="FF" w:themeShade="FF"/>
        </w:rPr>
      </w:pPr>
      <w:r w:rsidRPr="076E421D" w:rsidR="00D27B29">
        <w:rPr>
          <w:rFonts w:ascii="Fira Sans" w:hAnsi="Fira Sans" w:cs="Arial"/>
          <w:b w:val="1"/>
          <w:bCs w:val="1"/>
          <w:color w:val="000000" w:themeColor="text1" w:themeTint="FF" w:themeShade="FF"/>
        </w:rPr>
        <w:t xml:space="preserve">Technical </w:t>
      </w:r>
      <w:r w:rsidRPr="076E421D" w:rsidR="007C20E2">
        <w:rPr>
          <w:rFonts w:ascii="Fira Sans" w:hAnsi="Fira Sans" w:cs="Arial"/>
          <w:b w:val="1"/>
          <w:bCs w:val="1"/>
          <w:color w:val="000000" w:themeColor="text1" w:themeTint="FF" w:themeShade="FF"/>
        </w:rPr>
        <w:t xml:space="preserve">and administrative </w:t>
      </w:r>
      <w:r w:rsidRPr="076E421D" w:rsidR="00D27B29">
        <w:rPr>
          <w:rFonts w:ascii="Fira Sans" w:hAnsi="Fira Sans" w:cs="Arial"/>
          <w:b w:val="1"/>
          <w:bCs w:val="1"/>
          <w:color w:val="000000" w:themeColor="text1" w:themeTint="FF" w:themeShade="FF"/>
        </w:rPr>
        <w:t xml:space="preserve">responsibilities </w:t>
      </w:r>
    </w:p>
    <w:p xmlns:wp14="http://schemas.microsoft.com/office/word/2010/wordml" w:rsidRPr="00237B46" w:rsidR="00D27B29" w:rsidP="076E421D" w:rsidRDefault="00D27B29" w14:paraId="4B99056E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D27B29" w:rsidP="076E421D" w:rsidRDefault="00CD6B9A" w14:paraId="2103753D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00CD6B9A">
        <w:rPr>
          <w:rFonts w:ascii="Fira Sans" w:hAnsi="Fira Sans"/>
          <w:color w:val="000000" w:themeColor="text1" w:themeTint="FF" w:themeShade="FF"/>
        </w:rPr>
        <w:t>The Membership Committee will look for i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ncreasing levels of responsibility for technical and </w:t>
      </w:r>
      <w:r w:rsidRPr="076E421D" w:rsidR="00C50BD6">
        <w:rPr>
          <w:rFonts w:ascii="Fira Sans" w:hAnsi="Fira Sans"/>
          <w:color w:val="000000" w:themeColor="text1" w:themeTint="FF" w:themeShade="FF"/>
        </w:rPr>
        <w:t>a</w:t>
      </w:r>
      <w:r w:rsidRPr="076E421D" w:rsidR="00CD6B9A">
        <w:rPr>
          <w:rFonts w:ascii="Fira Sans" w:hAnsi="Fira Sans"/>
          <w:color w:val="000000" w:themeColor="text1" w:themeTint="FF" w:themeShade="FF"/>
        </w:rPr>
        <w:t>dministrative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work </w:t>
      </w:r>
      <w:r w:rsidRPr="076E421D" w:rsidR="003331BC">
        <w:rPr>
          <w:rFonts w:ascii="Fira Sans" w:hAnsi="Fira Sans"/>
          <w:color w:val="000000" w:themeColor="text1" w:themeTint="FF" w:themeShade="FF"/>
        </w:rPr>
        <w:t xml:space="preserve">over </w:t>
      </w:r>
      <w:r w:rsidRPr="076E421D" w:rsidR="00B92754">
        <w:rPr>
          <w:rFonts w:ascii="Fira Sans" w:hAnsi="Fira Sans"/>
          <w:color w:val="000000" w:themeColor="text1" w:themeTint="FF" w:themeShade="FF"/>
        </w:rPr>
        <w:t xml:space="preserve">your </w:t>
      </w:r>
      <w:r w:rsidRPr="076E421D" w:rsidR="003331BC">
        <w:rPr>
          <w:rFonts w:ascii="Fira Sans" w:hAnsi="Fira Sans"/>
          <w:color w:val="000000" w:themeColor="text1" w:themeTint="FF" w:themeShade="FF"/>
        </w:rPr>
        <w:t xml:space="preserve">career </w:t>
      </w:r>
      <w:r w:rsidRPr="076E421D" w:rsidR="00CD6B9A">
        <w:rPr>
          <w:rFonts w:ascii="Fira Sans" w:hAnsi="Fira Sans"/>
          <w:color w:val="000000" w:themeColor="text1" w:themeTint="FF" w:themeShade="FF"/>
        </w:rPr>
        <w:t>as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important </w:t>
      </w:r>
      <w:r w:rsidRPr="076E421D" w:rsidR="00CD6B9A">
        <w:rPr>
          <w:rFonts w:ascii="Fira Sans" w:hAnsi="Fira Sans"/>
          <w:color w:val="000000" w:themeColor="text1" w:themeTint="FF" w:themeShade="FF"/>
        </w:rPr>
        <w:t>indicators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of </w:t>
      </w:r>
      <w:r w:rsidRPr="076E421D" w:rsidR="00B92754">
        <w:rPr>
          <w:rFonts w:ascii="Fira Sans" w:hAnsi="Fira Sans"/>
          <w:color w:val="000000" w:themeColor="text1" w:themeTint="FF" w:themeShade="FF"/>
        </w:rPr>
        <w:t xml:space="preserve">your </w:t>
      </w:r>
      <w:r w:rsidRPr="076E421D" w:rsidR="003331BC">
        <w:rPr>
          <w:rFonts w:ascii="Fira Sans" w:hAnsi="Fira Sans"/>
          <w:color w:val="000000" w:themeColor="text1" w:themeTint="FF" w:themeShade="FF"/>
        </w:rPr>
        <w:t xml:space="preserve">achievement of </w:t>
      </w:r>
      <w:r w:rsidRPr="076E421D" w:rsidR="00CD6B9A">
        <w:rPr>
          <w:rFonts w:ascii="Fira Sans" w:hAnsi="Fira Sans"/>
          <w:color w:val="000000" w:themeColor="text1" w:themeTint="FF" w:themeShade="FF"/>
        </w:rPr>
        <w:t>superior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responsibility. In larger organisations, the </w:t>
      </w:r>
      <w:r w:rsidRPr="076E421D" w:rsidR="00D27B29">
        <w:rPr>
          <w:rFonts w:ascii="Fira Sans" w:hAnsi="Fira Sans"/>
          <w:color w:val="000000" w:themeColor="text1" w:themeTint="FF" w:themeShade="FF"/>
        </w:rPr>
        <w:t>Membership Committee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3331BC">
        <w:rPr>
          <w:rFonts w:ascii="Fira Sans" w:hAnsi="Fira Sans"/>
          <w:color w:val="000000" w:themeColor="text1" w:themeTint="FF" w:themeShade="FF"/>
        </w:rPr>
        <w:t>will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assess </w:t>
      </w:r>
      <w:r w:rsidRPr="076E421D" w:rsidR="00B92754">
        <w:rPr>
          <w:rFonts w:ascii="Fira Sans" w:hAnsi="Fira Sans"/>
          <w:color w:val="000000" w:themeColor="text1" w:themeTint="FF" w:themeShade="FF"/>
        </w:rPr>
        <w:t xml:space="preserve">your 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responsibilities for 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particular </w:t>
      </w:r>
      <w:r w:rsidRPr="076E421D" w:rsidR="003331BC">
        <w:rPr>
          <w:rFonts w:ascii="Fira Sans" w:hAnsi="Fira Sans"/>
          <w:color w:val="000000" w:themeColor="text1" w:themeTint="FF" w:themeShade="FF"/>
        </w:rPr>
        <w:t>activities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 and the extent to which decision</w:t>
      </w:r>
      <w:r w:rsidRPr="076E421D" w:rsidR="00B92754">
        <w:rPr>
          <w:rFonts w:ascii="Fira Sans" w:hAnsi="Fira Sans"/>
          <w:color w:val="000000" w:themeColor="text1" w:themeTint="FF" w:themeShade="FF"/>
        </w:rPr>
        <w:t>-</w:t>
      </w:r>
      <w:r w:rsidRPr="076E421D" w:rsidR="00D27B29">
        <w:rPr>
          <w:rFonts w:ascii="Fira Sans" w:hAnsi="Fira Sans"/>
          <w:color w:val="000000" w:themeColor="text1" w:themeTint="FF" w:themeShade="FF"/>
        </w:rPr>
        <w:t xml:space="preserve">making responsibility rested with </w:t>
      </w:r>
      <w:r w:rsidRPr="076E421D" w:rsidR="00B92754">
        <w:rPr>
          <w:rFonts w:ascii="Fira Sans" w:hAnsi="Fira Sans"/>
          <w:color w:val="000000" w:themeColor="text1" w:themeTint="FF" w:themeShade="FF"/>
        </w:rPr>
        <w:t>you</w:t>
      </w:r>
      <w:r w:rsidRPr="076E421D" w:rsidR="00D27B29">
        <w:rPr>
          <w:rFonts w:ascii="Fira Sans" w:hAnsi="Fira Sans"/>
          <w:color w:val="000000" w:themeColor="text1" w:themeTint="FF" w:themeShade="FF"/>
        </w:rPr>
        <w:t>.</w:t>
      </w:r>
      <w:smartTag w:uri="urn:schemas-microsoft-com:office:smarttags" w:element="PersonName"/>
    </w:p>
    <w:p xmlns:wp14="http://schemas.microsoft.com/office/word/2010/wordml" w:rsidRPr="00237B46" w:rsidR="00D203CA" w:rsidP="076E421D" w:rsidRDefault="00D203CA" w14:paraId="1299C43A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5B45F1" w:rsidP="076E421D" w:rsidRDefault="005B45F1" w14:paraId="3207C923" wp14:textId="77777777">
      <w:pPr>
        <w:spacing w:line="276" w:lineRule="auto"/>
        <w:jc w:val="both"/>
        <w:rPr>
          <w:rFonts w:ascii="Fira Sans" w:hAnsi="Fira Sans" w:cs="Arial"/>
          <w:b w:val="1"/>
          <w:bCs w:val="1"/>
          <w:color w:val="000000" w:themeColor="text1" w:themeTint="FF" w:themeShade="FF"/>
        </w:rPr>
      </w:pPr>
      <w:r w:rsidRPr="076E421D" w:rsidR="005B45F1">
        <w:rPr>
          <w:rFonts w:ascii="Fira Sans" w:hAnsi="Fira Sans" w:cs="Arial"/>
          <w:b w:val="1"/>
          <w:bCs w:val="1"/>
          <w:color w:val="000000" w:themeColor="text1" w:themeTint="FF" w:themeShade="FF"/>
        </w:rPr>
        <w:t>Financial and budgetary responsibilities</w:t>
      </w:r>
    </w:p>
    <w:p xmlns:wp14="http://schemas.microsoft.com/office/word/2010/wordml" w:rsidRPr="00237B46" w:rsidR="00C50BD6" w:rsidP="076E421D" w:rsidRDefault="00C50BD6" w14:paraId="4DDBEF00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0B0131" w:rsidP="076E421D" w:rsidRDefault="00CD6B9A" w14:paraId="3FF8F49B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00CD6B9A">
        <w:rPr>
          <w:rFonts w:ascii="Fira Sans" w:hAnsi="Fira Sans"/>
          <w:color w:val="000000" w:themeColor="text1" w:themeTint="FF" w:themeShade="FF"/>
        </w:rPr>
        <w:t>It is not possible to</w:t>
      </w:r>
      <w:r w:rsidRPr="076E421D" w:rsidR="005B45F1">
        <w:rPr>
          <w:rFonts w:ascii="Fira Sans" w:hAnsi="Fira Sans"/>
          <w:color w:val="000000" w:themeColor="text1" w:themeTint="FF" w:themeShade="FF"/>
        </w:rPr>
        <w:t xml:space="preserve"> quantify </w:t>
      </w:r>
      <w:r w:rsidRPr="076E421D" w:rsidR="00CD6B9A">
        <w:rPr>
          <w:rFonts w:ascii="Fira Sans" w:hAnsi="Fira Sans"/>
          <w:color w:val="000000" w:themeColor="text1" w:themeTint="FF" w:themeShade="FF"/>
        </w:rPr>
        <w:t>the level of</w:t>
      </w:r>
      <w:r w:rsidRPr="076E421D" w:rsidR="005B45F1">
        <w:rPr>
          <w:rFonts w:ascii="Fira Sans" w:hAnsi="Fira Sans"/>
          <w:color w:val="000000" w:themeColor="text1" w:themeTint="FF" w:themeShade="FF"/>
        </w:rPr>
        <w:t xml:space="preserve"> financial and budgetary responsibilities </w:t>
      </w:r>
      <w:r w:rsidRPr="076E421D" w:rsidR="00CD6B9A">
        <w:rPr>
          <w:rFonts w:ascii="Fira Sans" w:hAnsi="Fira Sans"/>
          <w:color w:val="000000" w:themeColor="text1" w:themeTint="FF" w:themeShade="FF"/>
        </w:rPr>
        <w:t>which</w:t>
      </w:r>
      <w:r w:rsidRPr="076E421D" w:rsidR="005B45F1">
        <w:rPr>
          <w:rFonts w:ascii="Fira Sans" w:hAnsi="Fira Sans"/>
          <w:color w:val="000000" w:themeColor="text1" w:themeTint="FF" w:themeShade="FF"/>
        </w:rPr>
        <w:t xml:space="preserve"> equate to having superior responsibility</w:t>
      </w:r>
      <w:r w:rsidRPr="076E421D" w:rsidR="00CD6B9A">
        <w:rPr>
          <w:rFonts w:ascii="Fira Sans" w:hAnsi="Fira Sans"/>
          <w:color w:val="000000" w:themeColor="text1" w:themeTint="FF" w:themeShade="FF"/>
        </w:rPr>
        <w:t xml:space="preserve">. The Membership Committee will consider such aspects in </w:t>
      </w:r>
      <w:r w:rsidRPr="076E421D" w:rsidR="003331BC">
        <w:rPr>
          <w:rFonts w:ascii="Fira Sans" w:hAnsi="Fira Sans"/>
          <w:color w:val="000000" w:themeColor="text1" w:themeTint="FF" w:themeShade="FF"/>
        </w:rPr>
        <w:t>the context</w:t>
      </w:r>
      <w:r w:rsidRPr="076E421D" w:rsidR="00CD6B9A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3331BC">
        <w:rPr>
          <w:rFonts w:ascii="Fira Sans" w:hAnsi="Fira Sans"/>
          <w:color w:val="000000" w:themeColor="text1" w:themeTint="FF" w:themeShade="FF"/>
        </w:rPr>
        <w:t>of</w:t>
      </w:r>
      <w:r w:rsidRPr="076E421D" w:rsidR="00CD6B9A">
        <w:rPr>
          <w:rFonts w:ascii="Fira Sans" w:hAnsi="Fira Sans"/>
          <w:color w:val="000000" w:themeColor="text1" w:themeTint="FF" w:themeShade="FF"/>
        </w:rPr>
        <w:t xml:space="preserve"> the size of the company or organisation</w:t>
      </w:r>
      <w:r w:rsidRPr="076E421D" w:rsidR="003331BC">
        <w:rPr>
          <w:rFonts w:ascii="Fira Sans" w:hAnsi="Fira Sans"/>
          <w:color w:val="000000" w:themeColor="text1" w:themeTint="FF" w:themeShade="FF"/>
        </w:rPr>
        <w:t xml:space="preserve"> and its turnover, or whether </w:t>
      </w:r>
      <w:r w:rsidRPr="076E421D" w:rsidR="00C7009B">
        <w:rPr>
          <w:rFonts w:ascii="Fira Sans" w:hAnsi="Fira Sans"/>
          <w:color w:val="000000" w:themeColor="text1" w:themeTint="FF" w:themeShade="FF"/>
        </w:rPr>
        <w:t xml:space="preserve">you have been </w:t>
      </w:r>
      <w:r w:rsidRPr="076E421D" w:rsidR="003331BC">
        <w:rPr>
          <w:rFonts w:ascii="Fira Sans" w:hAnsi="Fira Sans"/>
          <w:color w:val="000000" w:themeColor="text1" w:themeTint="FF" w:themeShade="FF"/>
        </w:rPr>
        <w:t>self-employed</w:t>
      </w:r>
      <w:r w:rsidRPr="076E421D" w:rsidR="005B45F1">
        <w:rPr>
          <w:rFonts w:ascii="Fira Sans" w:hAnsi="Fira Sans"/>
          <w:color w:val="000000" w:themeColor="text1" w:themeTint="FF" w:themeShade="FF"/>
        </w:rPr>
        <w:t xml:space="preserve">.  </w:t>
      </w:r>
    </w:p>
    <w:p xmlns:wp14="http://schemas.microsoft.com/office/word/2010/wordml" w:rsidRPr="00237B46" w:rsidR="00C50BD6" w:rsidP="076E421D" w:rsidRDefault="00C50BD6" w14:paraId="3461D779" wp14:textId="77777777">
      <w:pPr>
        <w:spacing w:line="276" w:lineRule="auto"/>
        <w:jc w:val="both"/>
        <w:rPr>
          <w:rFonts w:ascii="Fira Sans" w:hAnsi="Fira Sans" w:cs="Arial"/>
          <w:b w:val="1"/>
          <w:bCs w:val="1"/>
          <w:color w:val="000000" w:themeColor="text1" w:themeTint="FF" w:themeShade="FF"/>
        </w:rPr>
      </w:pPr>
    </w:p>
    <w:p xmlns:wp14="http://schemas.microsoft.com/office/word/2010/wordml" w:rsidRPr="00237B46" w:rsidR="005B45F1" w:rsidP="076E421D" w:rsidRDefault="00F32980" w14:paraId="5C89F1B9" wp14:textId="77777777">
      <w:pPr>
        <w:spacing w:line="276" w:lineRule="auto"/>
        <w:jc w:val="both"/>
        <w:rPr>
          <w:rFonts w:ascii="Fira Sans" w:hAnsi="Fira Sans" w:cs="Arial"/>
          <w:b w:val="1"/>
          <w:bCs w:val="1"/>
          <w:color w:val="000000" w:themeColor="text1" w:themeTint="FF" w:themeShade="FF"/>
        </w:rPr>
      </w:pPr>
      <w:r w:rsidRPr="076E421D" w:rsidR="00F32980">
        <w:rPr>
          <w:rFonts w:ascii="Fira Sans" w:hAnsi="Fira Sans" w:cs="Arial"/>
          <w:b w:val="1"/>
          <w:bCs w:val="1"/>
          <w:color w:val="000000" w:themeColor="text1" w:themeTint="FF" w:themeShade="FF"/>
        </w:rPr>
        <w:t>Responsibility for technical and a</w:t>
      </w:r>
      <w:r w:rsidRPr="076E421D" w:rsidR="005B45F1">
        <w:rPr>
          <w:rFonts w:ascii="Fira Sans" w:hAnsi="Fira Sans" w:cs="Arial"/>
          <w:b w:val="1"/>
          <w:bCs w:val="1"/>
          <w:color w:val="000000" w:themeColor="text1" w:themeTint="FF" w:themeShade="FF"/>
        </w:rPr>
        <w:t>dministrative staff</w:t>
      </w:r>
    </w:p>
    <w:p xmlns:wp14="http://schemas.microsoft.com/office/word/2010/wordml" w:rsidRPr="00237B46" w:rsidR="005B45F1" w:rsidP="076E421D" w:rsidRDefault="005B45F1" w14:paraId="3CF2D8B6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4A5D57" w:rsidP="076E421D" w:rsidRDefault="00F252A7" w14:paraId="4C6B273B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00F252A7">
        <w:rPr>
          <w:rFonts w:ascii="Fira Sans" w:hAnsi="Fira Sans"/>
          <w:color w:val="000000" w:themeColor="text1" w:themeTint="FF" w:themeShade="FF"/>
        </w:rPr>
        <w:t>The</w:t>
      </w:r>
      <w:r w:rsidRPr="076E421D" w:rsidR="005B45F1">
        <w:rPr>
          <w:rFonts w:ascii="Fira Sans" w:hAnsi="Fira Sans"/>
          <w:color w:val="000000" w:themeColor="text1" w:themeTint="FF" w:themeShade="FF"/>
        </w:rPr>
        <w:t xml:space="preserve"> extent to which 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number of staff reporting directly or indirectly to </w:t>
      </w:r>
      <w:r w:rsidRPr="076E421D" w:rsidR="00431621">
        <w:rPr>
          <w:rFonts w:ascii="Fira Sans" w:hAnsi="Fira Sans"/>
          <w:color w:val="000000" w:themeColor="text1" w:themeTint="FF" w:themeShade="FF"/>
        </w:rPr>
        <w:t>you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, either on a </w:t>
      </w:r>
      <w:r w:rsidRPr="076E421D" w:rsidR="00F252A7">
        <w:rPr>
          <w:rFonts w:ascii="Fira Sans" w:hAnsi="Fira Sans"/>
          <w:color w:val="000000" w:themeColor="text1" w:themeTint="FF" w:themeShade="FF"/>
        </w:rPr>
        <w:t>day to day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 basis or on a particular project,</w:t>
      </w:r>
      <w:r w:rsidRPr="076E421D" w:rsidR="00034A74">
        <w:rPr>
          <w:rFonts w:ascii="Fira Sans" w:hAnsi="Fira Sans"/>
          <w:color w:val="000000" w:themeColor="text1" w:themeTint="FF" w:themeShade="FF"/>
        </w:rPr>
        <w:t xml:space="preserve"> will be a major factor when assessing </w:t>
      </w:r>
      <w:r w:rsidRPr="076E421D" w:rsidR="00431621">
        <w:rPr>
          <w:rFonts w:ascii="Fira Sans" w:hAnsi="Fira Sans"/>
          <w:color w:val="000000" w:themeColor="text1" w:themeTint="FF" w:themeShade="FF"/>
        </w:rPr>
        <w:t xml:space="preserve">your </w:t>
      </w:r>
      <w:r w:rsidRPr="076E421D" w:rsidR="00034A74">
        <w:rPr>
          <w:rFonts w:ascii="Fira Sans" w:hAnsi="Fira Sans"/>
          <w:color w:val="000000" w:themeColor="text1" w:themeTint="FF" w:themeShade="FF"/>
        </w:rPr>
        <w:t>application</w:t>
      </w:r>
      <w:r w:rsidRPr="076E421D" w:rsidR="007C20E2">
        <w:rPr>
          <w:rFonts w:ascii="Fira Sans" w:hAnsi="Fira Sans"/>
          <w:color w:val="000000" w:themeColor="text1" w:themeTint="FF" w:themeShade="FF"/>
        </w:rPr>
        <w:t xml:space="preserve">. However, the </w:t>
      </w:r>
      <w:r w:rsidRPr="076E421D" w:rsidR="000B0131">
        <w:rPr>
          <w:rFonts w:ascii="Fira Sans" w:hAnsi="Fira Sans"/>
          <w:color w:val="000000" w:themeColor="text1" w:themeTint="FF" w:themeShade="FF"/>
        </w:rPr>
        <w:t>M</w:t>
      </w:r>
      <w:r w:rsidRPr="076E421D" w:rsidR="007C20E2">
        <w:rPr>
          <w:rFonts w:ascii="Fira Sans" w:hAnsi="Fira Sans"/>
          <w:color w:val="000000" w:themeColor="text1" w:themeTint="FF" w:themeShade="FF"/>
        </w:rPr>
        <w:t xml:space="preserve">embership Committee </w:t>
      </w:r>
      <w:r w:rsidRPr="076E421D" w:rsidR="000B0131">
        <w:rPr>
          <w:rFonts w:ascii="Fira Sans" w:hAnsi="Fira Sans"/>
          <w:color w:val="000000" w:themeColor="text1" w:themeTint="FF" w:themeShade="FF"/>
        </w:rPr>
        <w:t xml:space="preserve">will </w:t>
      </w:r>
      <w:r w:rsidRPr="076E421D" w:rsidR="007C20E2">
        <w:rPr>
          <w:rFonts w:ascii="Fira Sans" w:hAnsi="Fira Sans"/>
          <w:color w:val="000000" w:themeColor="text1" w:themeTint="FF" w:themeShade="FF"/>
        </w:rPr>
        <w:t xml:space="preserve">take account of </w:t>
      </w:r>
      <w:r w:rsidRPr="076E421D" w:rsidR="00034A74">
        <w:rPr>
          <w:rFonts w:ascii="Fira Sans" w:hAnsi="Fira Sans"/>
          <w:color w:val="000000" w:themeColor="text1" w:themeTint="FF" w:themeShade="FF"/>
        </w:rPr>
        <w:t>the size and type of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 the companies and organisations in which </w:t>
      </w:r>
      <w:r w:rsidRPr="076E421D" w:rsidR="00431621">
        <w:rPr>
          <w:rFonts w:ascii="Fira Sans" w:hAnsi="Fira Sans"/>
          <w:color w:val="000000" w:themeColor="text1" w:themeTint="FF" w:themeShade="FF"/>
        </w:rPr>
        <w:t>you have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 been employed</w:t>
      </w:r>
      <w:r w:rsidRPr="076E421D" w:rsidR="00431621">
        <w:rPr>
          <w:rFonts w:ascii="Fira Sans" w:hAnsi="Fira Sans"/>
          <w:color w:val="000000" w:themeColor="text1" w:themeTint="FF" w:themeShade="FF"/>
        </w:rPr>
        <w:t xml:space="preserve"> or </w:t>
      </w:r>
      <w:r w:rsidRPr="076E421D" w:rsidR="007C20E2">
        <w:rPr>
          <w:rFonts w:ascii="Fira Sans" w:hAnsi="Fira Sans"/>
          <w:color w:val="000000" w:themeColor="text1" w:themeTint="FF" w:themeShade="FF"/>
        </w:rPr>
        <w:t>self-employed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.  </w:t>
      </w:r>
      <w:r w:rsidRPr="076E421D" w:rsidR="00034A74">
        <w:rPr>
          <w:rFonts w:ascii="Fira Sans" w:hAnsi="Fira Sans"/>
          <w:color w:val="000000" w:themeColor="text1" w:themeTint="FF" w:themeShade="FF"/>
        </w:rPr>
        <w:t xml:space="preserve">The number of 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professional engineers and technicians </w:t>
      </w:r>
      <w:r w:rsidRPr="076E421D" w:rsidR="00034A74">
        <w:rPr>
          <w:rFonts w:ascii="Fira Sans" w:hAnsi="Fira Sans"/>
          <w:color w:val="000000" w:themeColor="text1" w:themeTint="FF" w:themeShade="FF"/>
        </w:rPr>
        <w:t xml:space="preserve">who report to </w:t>
      </w:r>
      <w:r w:rsidRPr="076E421D" w:rsidR="00431621">
        <w:rPr>
          <w:rFonts w:ascii="Fira Sans" w:hAnsi="Fira Sans"/>
          <w:color w:val="000000" w:themeColor="text1" w:themeTint="FF" w:themeShade="FF"/>
        </w:rPr>
        <w:t xml:space="preserve">you </w:t>
      </w:r>
      <w:r w:rsidRPr="076E421D" w:rsidR="00F252A7">
        <w:rPr>
          <w:rFonts w:ascii="Fira Sans" w:hAnsi="Fira Sans"/>
          <w:color w:val="000000" w:themeColor="text1" w:themeTint="FF" w:themeShade="FF"/>
        </w:rPr>
        <w:t>will also be a consideration.</w:t>
      </w:r>
    </w:p>
    <w:p xmlns:wp14="http://schemas.microsoft.com/office/word/2010/wordml" w:rsidRPr="00237B46" w:rsidR="000B0131" w:rsidP="076E421D" w:rsidRDefault="000B0131" w14:paraId="0FB78278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CD6B9A" w:rsidP="076E421D" w:rsidRDefault="00CD6B9A" w14:paraId="4A19AB53" wp14:textId="77777777">
      <w:pPr>
        <w:spacing w:line="276" w:lineRule="auto"/>
        <w:jc w:val="both"/>
        <w:rPr>
          <w:rFonts w:ascii="Fira Sans" w:hAnsi="Fira Sans" w:cs="Arial"/>
          <w:b w:val="1"/>
          <w:bCs w:val="1"/>
          <w:color w:val="000000" w:themeColor="text1" w:themeTint="FF" w:themeShade="FF"/>
        </w:rPr>
      </w:pPr>
      <w:r w:rsidRPr="076E421D" w:rsidR="00CD6B9A">
        <w:rPr>
          <w:rFonts w:ascii="Fira Sans" w:hAnsi="Fira Sans" w:cs="Arial"/>
          <w:b w:val="1"/>
          <w:bCs w:val="1"/>
          <w:color w:val="000000" w:themeColor="text1" w:themeTint="FF" w:themeShade="FF"/>
        </w:rPr>
        <w:t>Continuing Professional Development</w:t>
      </w:r>
    </w:p>
    <w:p xmlns:wp14="http://schemas.microsoft.com/office/word/2010/wordml" w:rsidRPr="00237B46" w:rsidR="00CD6B9A" w:rsidP="076E421D" w:rsidRDefault="00CD6B9A" w14:paraId="1FC39945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CD6B9A" w:rsidP="076E421D" w:rsidRDefault="007C20E2" w14:paraId="0C3CE2B1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007C20E2">
        <w:rPr>
          <w:rFonts w:ascii="Fira Sans" w:hAnsi="Fira Sans"/>
          <w:color w:val="000000" w:themeColor="text1" w:themeTint="FF" w:themeShade="FF"/>
        </w:rPr>
        <w:t xml:space="preserve">The Membership Committee will consider </w:t>
      </w:r>
      <w:r w:rsidRPr="076E421D" w:rsidR="00152D88">
        <w:rPr>
          <w:rFonts w:ascii="Fira Sans" w:hAnsi="Fira Sans"/>
          <w:color w:val="000000" w:themeColor="text1" w:themeTint="FF" w:themeShade="FF"/>
        </w:rPr>
        <w:t xml:space="preserve">your </w:t>
      </w:r>
      <w:r w:rsidRPr="076E421D" w:rsidR="00CD6B9A">
        <w:rPr>
          <w:rFonts w:ascii="Fira Sans" w:hAnsi="Fira Sans"/>
          <w:color w:val="000000" w:themeColor="text1" w:themeTint="FF" w:themeShade="FF"/>
        </w:rPr>
        <w:t xml:space="preserve">record of CPD </w:t>
      </w:r>
      <w:r w:rsidRPr="076E421D" w:rsidR="003B7CCC">
        <w:rPr>
          <w:rFonts w:ascii="Fira Sans" w:hAnsi="Fira Sans"/>
          <w:color w:val="000000" w:themeColor="text1" w:themeTint="FF" w:themeShade="FF"/>
        </w:rPr>
        <w:t>t</w:t>
      </w:r>
      <w:r w:rsidRPr="076E421D" w:rsidR="00CD6B9A">
        <w:rPr>
          <w:rFonts w:ascii="Fira Sans" w:hAnsi="Fira Sans"/>
          <w:color w:val="000000" w:themeColor="text1" w:themeTint="FF" w:themeShade="FF"/>
        </w:rPr>
        <w:t>o ensure that</w:t>
      </w:r>
      <w:r w:rsidRPr="076E421D" w:rsidR="00152D88">
        <w:rPr>
          <w:rFonts w:ascii="Fira Sans" w:hAnsi="Fira Sans"/>
          <w:color w:val="000000" w:themeColor="text1" w:themeTint="FF" w:themeShade="FF"/>
        </w:rPr>
        <w:t xml:space="preserve"> you have</w:t>
      </w:r>
      <w:r w:rsidRPr="076E421D" w:rsidR="00CD6B9A">
        <w:rPr>
          <w:rFonts w:ascii="Fira Sans" w:hAnsi="Fira Sans"/>
          <w:color w:val="000000" w:themeColor="text1" w:themeTint="FF" w:themeShade="FF"/>
        </w:rPr>
        <w:t xml:space="preserve"> undertaken the necessary </w:t>
      </w:r>
      <w:r w:rsidRPr="076E421D" w:rsidR="003371F4">
        <w:rPr>
          <w:rFonts w:ascii="Fira Sans" w:hAnsi="Fira Sans"/>
          <w:color w:val="000000" w:themeColor="text1" w:themeTint="FF" w:themeShade="FF"/>
        </w:rPr>
        <w:t>professional</w:t>
      </w:r>
      <w:r w:rsidRPr="076E421D" w:rsidR="00CD6B9A">
        <w:rPr>
          <w:rFonts w:ascii="Fira Sans" w:hAnsi="Fira Sans"/>
          <w:color w:val="000000" w:themeColor="text1" w:themeTint="FF" w:themeShade="FF"/>
        </w:rPr>
        <w:t xml:space="preserve"> development to ensure competence in </w:t>
      </w:r>
      <w:r w:rsidRPr="076E421D" w:rsidR="00152D88">
        <w:rPr>
          <w:rFonts w:ascii="Fira Sans" w:hAnsi="Fira Sans"/>
          <w:color w:val="000000" w:themeColor="text1" w:themeTint="FF" w:themeShade="FF"/>
        </w:rPr>
        <w:t xml:space="preserve">your </w:t>
      </w:r>
      <w:r w:rsidRPr="076E421D" w:rsidR="00CD6B9A">
        <w:rPr>
          <w:rFonts w:ascii="Fira Sans" w:hAnsi="Fira Sans"/>
          <w:color w:val="000000" w:themeColor="text1" w:themeTint="FF" w:themeShade="FF"/>
        </w:rPr>
        <w:t>areas of practice.</w:t>
      </w:r>
    </w:p>
    <w:p xmlns:wp14="http://schemas.microsoft.com/office/word/2010/wordml" w:rsidRPr="00237B46" w:rsidR="004A5D57" w:rsidP="076E421D" w:rsidRDefault="004A5D57" w14:paraId="0562CB0E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F252A7" w:rsidP="076E421D" w:rsidRDefault="00F252A7" w14:paraId="5ED5D8C4" wp14:textId="77777777">
      <w:pPr>
        <w:spacing w:line="276" w:lineRule="auto"/>
        <w:jc w:val="both"/>
        <w:rPr>
          <w:rFonts w:ascii="Fira Sans" w:hAnsi="Fira Sans" w:cs="Arial"/>
          <w:b w:val="1"/>
          <w:bCs w:val="1"/>
          <w:color w:val="000000" w:themeColor="text1" w:themeTint="FF" w:themeShade="FF"/>
        </w:rPr>
      </w:pPr>
      <w:r w:rsidRPr="076E421D" w:rsidR="00F252A7">
        <w:rPr>
          <w:rFonts w:ascii="Fira Sans" w:hAnsi="Fira Sans" w:cs="Arial"/>
          <w:b w:val="1"/>
          <w:bCs w:val="1"/>
          <w:color w:val="000000" w:themeColor="text1" w:themeTint="FF" w:themeShade="FF"/>
        </w:rPr>
        <w:t>Standing in the naval architecture profession or maritime industry</w:t>
      </w:r>
    </w:p>
    <w:p xmlns:wp14="http://schemas.microsoft.com/office/word/2010/wordml" w:rsidRPr="00237B46" w:rsidR="00F252A7" w:rsidP="076E421D" w:rsidRDefault="00F252A7" w14:paraId="34CE0A41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F252A7" w:rsidP="076E421D" w:rsidRDefault="00F252A7" w14:paraId="498DC3E9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00F252A7">
        <w:rPr>
          <w:rFonts w:ascii="Fira Sans" w:hAnsi="Fira Sans"/>
          <w:color w:val="000000" w:themeColor="text1" w:themeTint="FF" w:themeShade="FF"/>
        </w:rPr>
        <w:t xml:space="preserve">Recognising that there may be aspects of the above criteria in which </w:t>
      </w:r>
      <w:r w:rsidRPr="076E421D" w:rsidR="000B0131">
        <w:rPr>
          <w:rFonts w:ascii="Fira Sans" w:hAnsi="Fira Sans"/>
          <w:color w:val="000000" w:themeColor="text1" w:themeTint="FF" w:themeShade="FF"/>
        </w:rPr>
        <w:t xml:space="preserve">consultants, </w:t>
      </w:r>
      <w:r w:rsidRPr="076E421D" w:rsidR="003E7588">
        <w:rPr>
          <w:rFonts w:ascii="Fira Sans" w:hAnsi="Fira Sans"/>
          <w:color w:val="000000" w:themeColor="text1" w:themeTint="FF" w:themeShade="FF"/>
        </w:rPr>
        <w:t xml:space="preserve">the </w:t>
      </w:r>
      <w:r w:rsidRPr="076E421D" w:rsidR="00252828">
        <w:rPr>
          <w:rFonts w:ascii="Fira Sans" w:hAnsi="Fira Sans"/>
          <w:color w:val="000000" w:themeColor="text1" w:themeTint="FF" w:themeShade="FF"/>
        </w:rPr>
        <w:t>self-employed</w:t>
      </w:r>
      <w:r w:rsidRPr="076E421D" w:rsidR="000B0131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3E7588">
        <w:rPr>
          <w:rFonts w:ascii="Fira Sans" w:hAnsi="Fira Sans"/>
          <w:color w:val="000000" w:themeColor="text1" w:themeTint="FF" w:themeShade="FF"/>
        </w:rPr>
        <w:t>and</w:t>
      </w:r>
      <w:r w:rsidRPr="076E421D" w:rsidR="000B0131">
        <w:rPr>
          <w:rFonts w:ascii="Fira Sans" w:hAnsi="Fira Sans"/>
          <w:color w:val="000000" w:themeColor="text1" w:themeTint="FF" w:themeShade="FF"/>
        </w:rPr>
        <w:t xml:space="preserve"> academics 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may find it difficult to </w:t>
      </w:r>
      <w:r w:rsidRPr="076E421D" w:rsidR="00F252A7">
        <w:rPr>
          <w:rFonts w:ascii="Fira Sans" w:hAnsi="Fira Sans"/>
          <w:color w:val="000000" w:themeColor="text1" w:themeTint="FF" w:themeShade="FF"/>
        </w:rPr>
        <w:t>demonstrate</w:t>
      </w:r>
      <w:r w:rsidRPr="076E421D" w:rsidR="00252828">
        <w:rPr>
          <w:rFonts w:ascii="Fira Sans" w:hAnsi="Fira Sans"/>
          <w:color w:val="000000" w:themeColor="text1" w:themeTint="FF" w:themeShade="FF"/>
        </w:rPr>
        <w:t xml:space="preserve"> all the above</w:t>
      </w:r>
      <w:r w:rsidRPr="076E421D" w:rsidR="00F252A7">
        <w:rPr>
          <w:rFonts w:ascii="Fira Sans" w:hAnsi="Fira Sans"/>
          <w:color w:val="000000" w:themeColor="text1" w:themeTint="FF" w:themeShade="FF"/>
        </w:rPr>
        <w:t>,</w:t>
      </w:r>
      <w:r w:rsidRPr="076E421D" w:rsidR="003E7588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F252A7">
        <w:rPr>
          <w:rFonts w:ascii="Fira Sans" w:hAnsi="Fira Sans"/>
          <w:color w:val="000000" w:themeColor="text1" w:themeTint="FF" w:themeShade="FF"/>
        </w:rPr>
        <w:t>the Membership Committee will</w:t>
      </w:r>
      <w:r w:rsidRPr="076E421D" w:rsidR="00252828">
        <w:rPr>
          <w:rFonts w:ascii="Fira Sans" w:hAnsi="Fira Sans"/>
          <w:color w:val="000000" w:themeColor="text1" w:themeTint="FF" w:themeShade="FF"/>
        </w:rPr>
        <w:t xml:space="preserve">, where </w:t>
      </w:r>
      <w:r w:rsidRPr="076E421D" w:rsidR="00252828">
        <w:rPr>
          <w:rFonts w:ascii="Fira Sans" w:hAnsi="Fira Sans"/>
          <w:color w:val="000000" w:themeColor="text1" w:themeTint="FF" w:themeShade="FF"/>
        </w:rPr>
        <w:t>appropriate</w:t>
      </w:r>
      <w:r w:rsidRPr="076E421D" w:rsidR="00252828">
        <w:rPr>
          <w:rFonts w:ascii="Fira Sans" w:hAnsi="Fira Sans"/>
          <w:color w:val="000000" w:themeColor="text1" w:themeTint="FF" w:themeShade="FF"/>
        </w:rPr>
        <w:t xml:space="preserve">, </w:t>
      </w:r>
      <w:r w:rsidRPr="076E421D" w:rsidR="00F252A7">
        <w:rPr>
          <w:rFonts w:ascii="Fira Sans" w:hAnsi="Fira Sans"/>
          <w:color w:val="000000" w:themeColor="text1" w:themeTint="FF" w:themeShade="FF"/>
        </w:rPr>
        <w:t>take into account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252828">
        <w:rPr>
          <w:rFonts w:ascii="Fira Sans" w:hAnsi="Fira Sans"/>
          <w:color w:val="000000" w:themeColor="text1" w:themeTint="FF" w:themeShade="FF"/>
        </w:rPr>
        <w:t>your</w:t>
      </w:r>
      <w:r w:rsidRPr="076E421D" w:rsidR="00252828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standing in </w:t>
      </w:r>
      <w:r w:rsidRPr="076E421D" w:rsidR="00252828">
        <w:rPr>
          <w:rFonts w:ascii="Fira Sans" w:hAnsi="Fira Sans"/>
          <w:color w:val="000000" w:themeColor="text1" w:themeTint="FF" w:themeShade="FF"/>
        </w:rPr>
        <w:t>your f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ield of </w:t>
      </w:r>
      <w:r w:rsidRPr="076E421D" w:rsidR="00F252A7">
        <w:rPr>
          <w:rFonts w:ascii="Fira Sans" w:hAnsi="Fira Sans"/>
          <w:color w:val="000000" w:themeColor="text1" w:themeTint="FF" w:themeShade="FF"/>
        </w:rPr>
        <w:t>expertise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, the naval architecture </w:t>
      </w:r>
      <w:r w:rsidRPr="076E421D" w:rsidR="00F252A7">
        <w:rPr>
          <w:rFonts w:ascii="Fira Sans" w:hAnsi="Fira Sans"/>
          <w:color w:val="000000" w:themeColor="text1" w:themeTint="FF" w:themeShade="FF"/>
        </w:rPr>
        <w:t>profession</w:t>
      </w:r>
      <w:r w:rsidRPr="076E421D" w:rsidR="00F252A7">
        <w:rPr>
          <w:rFonts w:ascii="Fira Sans" w:hAnsi="Fira Sans"/>
          <w:color w:val="000000" w:themeColor="text1" w:themeTint="FF" w:themeShade="FF"/>
        </w:rPr>
        <w:t xml:space="preserve"> or the maritime industry. </w:t>
      </w:r>
      <w:r w:rsidRPr="076E421D" w:rsidR="003371F4">
        <w:rPr>
          <w:rFonts w:ascii="Fira Sans" w:hAnsi="Fira Sans"/>
          <w:color w:val="000000" w:themeColor="text1" w:themeTint="FF" w:themeShade="FF"/>
        </w:rPr>
        <w:t>The Committee will take account of such factors as membership of other organisations, papers published and other professional activities.</w:t>
      </w:r>
    </w:p>
    <w:p xmlns:wp14="http://schemas.microsoft.com/office/word/2010/wordml" w:rsidRPr="00237B46" w:rsidR="003E7588" w:rsidP="076E421D" w:rsidRDefault="003E7588" w14:paraId="62EBF3C5" wp14:textId="77777777">
      <w:pPr>
        <w:spacing w:line="276" w:lineRule="auto"/>
        <w:ind w:left="567" w:hanging="567"/>
        <w:jc w:val="both"/>
        <w:rPr>
          <w:rFonts w:ascii="Fira Sans" w:hAnsi="Fira Sans"/>
          <w:color w:val="000000" w:themeColor="text1" w:themeTint="FF" w:themeShade="FF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80"/>
        <w:tblLook w:val="01E0" w:firstRow="1" w:lastRow="1" w:firstColumn="1" w:lastColumn="1" w:noHBand="0" w:noVBand="0"/>
      </w:tblPr>
      <w:tblGrid>
        <w:gridCol w:w="9860"/>
      </w:tblGrid>
      <w:tr xmlns:wp14="http://schemas.microsoft.com/office/word/2010/wordml" w:rsidRPr="00237B46" w:rsidR="003E7588" w:rsidTr="076E421D" w14:paraId="35265843" wp14:textId="77777777">
        <w:trPr>
          <w:trHeight w:val="397"/>
        </w:trPr>
        <w:tc>
          <w:tcPr>
            <w:tcW w:w="9923" w:type="dxa"/>
            <w:shd w:val="clear" w:color="auto" w:fill="00A08A"/>
            <w:tcMar/>
            <w:vAlign w:val="center"/>
          </w:tcPr>
          <w:p w:rsidRPr="00237B46" w:rsidR="003E7588" w:rsidP="076E421D" w:rsidRDefault="003E7588" w14:paraId="312763B7" wp14:textId="77777777">
            <w:pPr>
              <w:spacing w:line="276" w:lineRule="auto"/>
              <w:jc w:val="both"/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</w:pPr>
            <w:r w:rsidRPr="076E421D" w:rsidR="003E7588">
              <w:rPr>
                <w:rFonts w:ascii="Fira Sans" w:hAnsi="Fira Sans" w:eastAsia="SimSun" w:cs="Arial"/>
                <w:b w:val="1"/>
                <w:bCs w:val="1"/>
                <w:caps w:val="1"/>
                <w:color w:val="FFFFFF" w:themeColor="background1" w:themeTint="FF" w:themeShade="FF"/>
              </w:rPr>
              <w:t>ADVICE AND ASSISTANCE</w:t>
            </w:r>
          </w:p>
        </w:tc>
      </w:tr>
    </w:tbl>
    <w:p xmlns:wp14="http://schemas.microsoft.com/office/word/2010/wordml" w:rsidRPr="00237B46" w:rsidR="003E7588" w:rsidP="076E421D" w:rsidRDefault="003E7588" w14:paraId="6D98A12B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</w:p>
    <w:p xmlns:wp14="http://schemas.microsoft.com/office/word/2010/wordml" w:rsidRPr="00237B46" w:rsidR="003E7588" w:rsidP="076E421D" w:rsidRDefault="003E7588" w14:paraId="0631684E" wp14:textId="77777777">
      <w:pPr>
        <w:spacing w:line="276" w:lineRule="auto"/>
        <w:jc w:val="both"/>
        <w:rPr>
          <w:rFonts w:ascii="Fira Sans" w:hAnsi="Fira Sans"/>
          <w:color w:val="000000" w:themeColor="text1" w:themeTint="FF" w:themeShade="FF"/>
        </w:rPr>
      </w:pPr>
      <w:r w:rsidRPr="076E421D" w:rsidR="003E7588">
        <w:rPr>
          <w:rFonts w:ascii="Fira Sans" w:hAnsi="Fira Sans"/>
          <w:color w:val="000000" w:themeColor="text1" w:themeTint="FF" w:themeShade="FF"/>
        </w:rPr>
        <w:t xml:space="preserve">The Membership Department at </w:t>
      </w:r>
      <w:hyperlink r:id="R9ec61addb7c04a87">
        <w:r w:rsidRPr="076E421D" w:rsidR="003E7588">
          <w:rPr>
            <w:rStyle w:val="Hyperlink"/>
            <w:rFonts w:ascii="Fira Sans" w:hAnsi="Fira Sans"/>
            <w:color w:val="000000" w:themeColor="text1" w:themeTint="FF" w:themeShade="FF"/>
          </w:rPr>
          <w:t>Membership@rina.org.uk</w:t>
        </w:r>
      </w:hyperlink>
      <w:r w:rsidRPr="076E421D" w:rsidR="003E7588">
        <w:rPr>
          <w:rFonts w:ascii="Fira Sans" w:hAnsi="Fira Sans"/>
          <w:color w:val="000000" w:themeColor="text1" w:themeTint="FF" w:themeShade="FF"/>
        </w:rPr>
        <w:t xml:space="preserve"> </w:t>
      </w:r>
      <w:r w:rsidRPr="076E421D" w:rsidR="003E7588">
        <w:rPr>
          <w:rFonts w:ascii="Fira Sans" w:hAnsi="Fira Sans"/>
          <w:color w:val="000000" w:themeColor="text1" w:themeTint="FF" w:themeShade="FF"/>
        </w:rPr>
        <w:t>is ready at all times</w:t>
      </w:r>
      <w:r w:rsidRPr="076E421D" w:rsidR="003E7588">
        <w:rPr>
          <w:rFonts w:ascii="Fira Sans" w:hAnsi="Fira Sans"/>
          <w:color w:val="000000" w:themeColor="text1" w:themeTint="FF" w:themeShade="FF"/>
        </w:rPr>
        <w:t xml:space="preserve"> to advise and </w:t>
      </w:r>
      <w:r w:rsidRPr="076E421D" w:rsidR="003E7588">
        <w:rPr>
          <w:rFonts w:ascii="Fira Sans" w:hAnsi="Fira Sans"/>
          <w:color w:val="000000" w:themeColor="text1" w:themeTint="FF" w:themeShade="FF"/>
        </w:rPr>
        <w:t>assist</w:t>
      </w:r>
      <w:r w:rsidRPr="076E421D" w:rsidR="003E7588">
        <w:rPr>
          <w:rFonts w:ascii="Fira Sans" w:hAnsi="Fira Sans"/>
          <w:color w:val="000000" w:themeColor="text1" w:themeTint="FF" w:themeShade="FF"/>
        </w:rPr>
        <w:t xml:space="preserve"> candidates on all aspects of their application for election or transfer to Fellow.</w:t>
      </w:r>
    </w:p>
    <w:p xmlns:wp14="http://schemas.microsoft.com/office/word/2010/wordml" w:rsidRPr="00237B46" w:rsidR="00F252A7" w:rsidP="008B04D6" w:rsidRDefault="00F252A7" w14:paraId="2946DB82" wp14:textId="77777777">
      <w:pPr>
        <w:spacing w:line="276" w:lineRule="auto"/>
        <w:jc w:val="both"/>
        <w:rPr>
          <w:rFonts w:ascii="Fira Sans" w:hAnsi="Fira Sans" w:cs="Arial"/>
        </w:rPr>
      </w:pPr>
    </w:p>
    <w:p xmlns:wp14="http://schemas.microsoft.com/office/word/2010/wordml" w:rsidRPr="00237B46" w:rsidR="00C50BD6" w:rsidP="008B04D6" w:rsidRDefault="00C50BD6" w14:paraId="5997CC1D" wp14:textId="77777777">
      <w:pPr>
        <w:spacing w:line="276" w:lineRule="auto"/>
        <w:jc w:val="both"/>
        <w:rPr>
          <w:rFonts w:ascii="Fira Sans" w:hAnsi="Fira Sans" w:cs="Arial"/>
        </w:rPr>
      </w:pPr>
    </w:p>
    <w:p xmlns:wp14="http://schemas.microsoft.com/office/word/2010/wordml" w:rsidRPr="00237B46" w:rsidR="00C50BD6" w:rsidP="008B04D6" w:rsidRDefault="00C50BD6" w14:paraId="110FFD37" wp14:textId="77777777">
      <w:pPr>
        <w:spacing w:line="276" w:lineRule="auto"/>
        <w:jc w:val="both"/>
        <w:rPr>
          <w:rFonts w:ascii="Fira Sans" w:hAnsi="Fira Sans"/>
        </w:rPr>
      </w:pPr>
    </w:p>
    <w:sectPr w:rsidRPr="00237B46" w:rsidR="00C50BD6" w:rsidSect="00A2416C">
      <w:pgSz w:w="11906" w:h="16838" w:orient="portrait"/>
      <w:pgMar w:top="964" w:right="964" w:bottom="568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5562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77B1B55"/>
    <w:multiLevelType w:val="singleLevel"/>
    <w:tmpl w:val="A69E7356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hint="default" w:ascii="Wingdings" w:hAnsi="Wingdings"/>
      </w:rPr>
    </w:lvl>
  </w:abstractNum>
  <w:abstractNum w:abstractNumId="1" w15:restartNumberingAfterBreak="0">
    <w:nsid w:val="490C1CCD"/>
    <w:multiLevelType w:val="singleLevel"/>
    <w:tmpl w:val="398889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66B338B3"/>
    <w:multiLevelType w:val="hybridMultilevel"/>
    <w:tmpl w:val="FC76BF02"/>
    <w:lvl w:ilvl="0" w:tplc="237CBC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eastAsia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4">
    <w:abstractNumId w:val="3"/>
  </w:num>
  <w:num w:numId="1" w16cid:durableId="1548033865">
    <w:abstractNumId w:val="0"/>
  </w:num>
  <w:num w:numId="2" w16cid:durableId="2045061503">
    <w:abstractNumId w:val="1"/>
  </w:num>
  <w:num w:numId="3" w16cid:durableId="76349943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B4"/>
    <w:rsid w:val="00034A74"/>
    <w:rsid w:val="0005A03A"/>
    <w:rsid w:val="00083E9B"/>
    <w:rsid w:val="000B0131"/>
    <w:rsid w:val="000F23ED"/>
    <w:rsid w:val="00152D88"/>
    <w:rsid w:val="001A5745"/>
    <w:rsid w:val="00231EE6"/>
    <w:rsid w:val="00237B46"/>
    <w:rsid w:val="002465EE"/>
    <w:rsid w:val="00252828"/>
    <w:rsid w:val="002C6917"/>
    <w:rsid w:val="003331BC"/>
    <w:rsid w:val="003371F4"/>
    <w:rsid w:val="0034780B"/>
    <w:rsid w:val="00370F52"/>
    <w:rsid w:val="003B7CCC"/>
    <w:rsid w:val="003E7588"/>
    <w:rsid w:val="00431621"/>
    <w:rsid w:val="00442009"/>
    <w:rsid w:val="004A5D57"/>
    <w:rsid w:val="005B45F1"/>
    <w:rsid w:val="0065587B"/>
    <w:rsid w:val="006636CC"/>
    <w:rsid w:val="007C20E2"/>
    <w:rsid w:val="007F3D8B"/>
    <w:rsid w:val="00895CE1"/>
    <w:rsid w:val="008B04D6"/>
    <w:rsid w:val="008B9B08"/>
    <w:rsid w:val="009658A3"/>
    <w:rsid w:val="00A03DCA"/>
    <w:rsid w:val="00A23C53"/>
    <w:rsid w:val="00A2416C"/>
    <w:rsid w:val="00AA15CB"/>
    <w:rsid w:val="00B92754"/>
    <w:rsid w:val="00B932D9"/>
    <w:rsid w:val="00BE3074"/>
    <w:rsid w:val="00BF210D"/>
    <w:rsid w:val="00C50BD6"/>
    <w:rsid w:val="00C7009B"/>
    <w:rsid w:val="00CA1301"/>
    <w:rsid w:val="00CD6B9A"/>
    <w:rsid w:val="00CF1B10"/>
    <w:rsid w:val="00D031CC"/>
    <w:rsid w:val="00D203CA"/>
    <w:rsid w:val="00D27B29"/>
    <w:rsid w:val="00D74872"/>
    <w:rsid w:val="00DE6007"/>
    <w:rsid w:val="00F252A7"/>
    <w:rsid w:val="00F32980"/>
    <w:rsid w:val="00FA46B4"/>
    <w:rsid w:val="01F7D6D1"/>
    <w:rsid w:val="020FD919"/>
    <w:rsid w:val="02580279"/>
    <w:rsid w:val="070A434C"/>
    <w:rsid w:val="076E421D"/>
    <w:rsid w:val="0F248148"/>
    <w:rsid w:val="10A3B29B"/>
    <w:rsid w:val="15CAA305"/>
    <w:rsid w:val="17395600"/>
    <w:rsid w:val="1898E7C5"/>
    <w:rsid w:val="189B91FE"/>
    <w:rsid w:val="195B8D8D"/>
    <w:rsid w:val="19EFDA7A"/>
    <w:rsid w:val="1B2618F1"/>
    <w:rsid w:val="1C8E3AA2"/>
    <w:rsid w:val="1F1F5831"/>
    <w:rsid w:val="24791214"/>
    <w:rsid w:val="2749447A"/>
    <w:rsid w:val="27CC778A"/>
    <w:rsid w:val="282B32F3"/>
    <w:rsid w:val="2A750D19"/>
    <w:rsid w:val="2B69C69B"/>
    <w:rsid w:val="311EF67B"/>
    <w:rsid w:val="343D7D99"/>
    <w:rsid w:val="367BBAF7"/>
    <w:rsid w:val="38EDABC7"/>
    <w:rsid w:val="39CA01C0"/>
    <w:rsid w:val="3BE2E766"/>
    <w:rsid w:val="3BF8B663"/>
    <w:rsid w:val="3CB69F9A"/>
    <w:rsid w:val="3DD569F9"/>
    <w:rsid w:val="3DFA3E7E"/>
    <w:rsid w:val="41559FF1"/>
    <w:rsid w:val="430EECBE"/>
    <w:rsid w:val="4412E3AC"/>
    <w:rsid w:val="44E79329"/>
    <w:rsid w:val="466B67AB"/>
    <w:rsid w:val="46FB5846"/>
    <w:rsid w:val="47AE8356"/>
    <w:rsid w:val="49D2E814"/>
    <w:rsid w:val="4ADD8116"/>
    <w:rsid w:val="4D079CA8"/>
    <w:rsid w:val="4E98C094"/>
    <w:rsid w:val="4ED947F6"/>
    <w:rsid w:val="514043DF"/>
    <w:rsid w:val="517135C1"/>
    <w:rsid w:val="538A2DD7"/>
    <w:rsid w:val="542ADF58"/>
    <w:rsid w:val="558A9C2B"/>
    <w:rsid w:val="56D1A8CB"/>
    <w:rsid w:val="5781A02A"/>
    <w:rsid w:val="588DAAB6"/>
    <w:rsid w:val="5914ACF0"/>
    <w:rsid w:val="5D24F504"/>
    <w:rsid w:val="5E8ED408"/>
    <w:rsid w:val="64DF5F8D"/>
    <w:rsid w:val="65B4D786"/>
    <w:rsid w:val="65D6BD97"/>
    <w:rsid w:val="667484C6"/>
    <w:rsid w:val="6906B446"/>
    <w:rsid w:val="690F1778"/>
    <w:rsid w:val="695B338A"/>
    <w:rsid w:val="6FD58C83"/>
    <w:rsid w:val="6FD9AACF"/>
    <w:rsid w:val="70F0E76F"/>
    <w:rsid w:val="7568E56D"/>
    <w:rsid w:val="7604B163"/>
    <w:rsid w:val="7717452E"/>
    <w:rsid w:val="7AB9E8E7"/>
    <w:rsid w:val="7C86F82B"/>
    <w:rsid w:val="7DB2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4773935C"/>
  <w15:chartTrackingRefBased/>
  <w15:docId w15:val="{F0846B2B-CCEE-44B4-9C5B-F5640BEEA6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7">
    <w:name w:val="heading 7"/>
    <w:basedOn w:val="Normal"/>
    <w:next w:val="Normal"/>
    <w:qFormat/>
    <w:rsid w:val="00A03DCA"/>
    <w:pPr>
      <w:spacing w:before="240" w:after="60"/>
      <w:outlineLvl w:val="6"/>
    </w:pPr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</w:pPr>
    <w:rPr>
      <w:b/>
      <w:i/>
      <w:sz w:val="24"/>
    </w:rPr>
  </w:style>
  <w:style w:type="paragraph" w:styleId="Subtitle">
    <w:name w:val="Subtitle"/>
    <w:basedOn w:val="Normal"/>
    <w:qFormat/>
    <w:rPr>
      <w:b/>
      <w:sz w:val="24"/>
    </w:rPr>
  </w:style>
  <w:style w:type="paragraph" w:styleId="BodyText">
    <w:name w:val="Body Text"/>
    <w:basedOn w:val="Normal"/>
    <w:pPr>
      <w:pBdr>
        <w:top w:val="thinThickSmallGap" w:color="auto" w:sz="24" w:space="1"/>
        <w:left w:val="thinThickSmallGap" w:color="auto" w:sz="24" w:space="4"/>
        <w:bottom w:val="thickThinSmallGap" w:color="auto" w:sz="24" w:space="1"/>
        <w:right w:val="thickThinSmallGap" w:color="auto" w:sz="24" w:space="12"/>
      </w:pBdr>
    </w:pPr>
  </w:style>
  <w:style w:type="paragraph" w:styleId="BalloonText">
    <w:name w:val="Balloon Text"/>
    <w:basedOn w:val="Normal"/>
    <w:semiHidden/>
    <w:rsid w:val="00A23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71F4"/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3E7588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jpg" Id="R174ab11618094942" /><Relationship Type="http://schemas.openxmlformats.org/officeDocument/2006/relationships/hyperlink" Target="mailto:Membership@rina.org.uk" TargetMode="External" Id="R9ec61addb7c04a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46016AC59C4C950D828AB1D00EE2" ma:contentTypeVersion="14" ma:contentTypeDescription="Create a new document." ma:contentTypeScope="" ma:versionID="2dabf69e786584179e3e6e3a8540789c">
  <xsd:schema xmlns:xsd="http://www.w3.org/2001/XMLSchema" xmlns:xs="http://www.w3.org/2001/XMLSchema" xmlns:p="http://schemas.microsoft.com/office/2006/metadata/properties" xmlns:ns2="d5b2f1f4-83b1-4abe-8b34-70532264ff31" xmlns:ns3="b43f8502-38b7-406e-98f6-037623655b1a" targetNamespace="http://schemas.microsoft.com/office/2006/metadata/properties" ma:root="true" ma:fieldsID="44d3662132d595c2e0cd72f4cee4f38a" ns2:_="" ns3:_="">
    <xsd:import namespace="d5b2f1f4-83b1-4abe-8b34-70532264ff31"/>
    <xsd:import namespace="b43f8502-38b7-406e-98f6-037623655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f1f4-83b1-4abe-8b34-70532264f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878d56-bf20-4871-b23d-56901f9e3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f8502-38b7-406e-98f6-037623655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159bd4-1e2a-4392-94df-6269f176899b}" ma:internalName="TaxCatchAll" ma:showField="CatchAllData" ma:web="b43f8502-38b7-406e-98f6-037623655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2f1f4-83b1-4abe-8b34-70532264ff31">
      <Terms xmlns="http://schemas.microsoft.com/office/infopath/2007/PartnerControls"/>
    </lcf76f155ced4ddcb4097134ff3c332f>
    <TaxCatchAll xmlns="b43f8502-38b7-406e-98f6-037623655b1a" xsi:nil="true"/>
  </documentManagement>
</p:properties>
</file>

<file path=customXml/itemProps1.xml><?xml version="1.0" encoding="utf-8"?>
<ds:datastoreItem xmlns:ds="http://schemas.openxmlformats.org/officeDocument/2006/customXml" ds:itemID="{4333517E-D88F-4AD4-A7E6-9D22BD835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2f1f4-83b1-4abe-8b34-70532264ff31"/>
    <ds:schemaRef ds:uri="b43f8502-38b7-406e-98f6-037623655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CCE56-B956-4B66-84F0-DC7D86B60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43B33-1E4C-4631-9DCC-36279842FE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Royal Institution of Naval Architects – POLICY AND PROCEDURES MANUAL</dc:title>
  <dc:subject/>
  <dc:creator>Joanne</dc:creator>
  <keywords/>
  <lastModifiedBy>Klaudia Rogala-Haracz</lastModifiedBy>
  <revision>23</revision>
  <lastPrinted>2008-09-04T15:06:00.0000000Z</lastPrinted>
  <dcterms:created xsi:type="dcterms:W3CDTF">2024-04-19T10:29:00.0000000Z</dcterms:created>
  <dcterms:modified xsi:type="dcterms:W3CDTF">2025-01-15T13:55:33.7047536Z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GrammarlyDocumentId">
    <vt:lpwstr>2aa3b270f336c215c2c698ef72babbdc19af9de87f5c8eb2ce00f7d93634f2f3</vt:lpwstr>
  </property>
  <property fmtid="{D5CDD505-2E9C-101B-9397-08002B2CF9AE}" pid="11" name="MediaServiceImageTags">
    <vt:lpwstr/>
  </property>
  <property fmtid="{D5CDD505-2E9C-101B-9397-08002B2CF9AE}" pid="12" name="ContentTypeId">
    <vt:lpwstr>0x01010008BE46016AC59C4C950D828AB1D00EE2</vt:lpwstr>
  </property>
</Properties>
</file>